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AE" w:rsidRDefault="00320CAE" w:rsidP="008F77E9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</w:p>
    <w:p w:rsidR="00377526" w:rsidRDefault="00377526" w:rsidP="008F77E9">
      <w:pPr>
        <w:spacing w:after="120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AGREEMENT</w:t>
      </w:r>
    </w:p>
    <w:p w:rsidR="00D97FE7" w:rsidRPr="00F550D9" w:rsidRDefault="00D97FE7" w:rsidP="00D97FE7">
      <w:pPr>
        <w:pStyle w:val="Textkomente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843"/>
        <w:gridCol w:w="2157"/>
      </w:tblGrid>
      <w:tr w:rsidR="00377526" w:rsidRPr="007673FA" w:rsidTr="006A2603">
        <w:trPr>
          <w:trHeight w:val="334"/>
        </w:trPr>
        <w:tc>
          <w:tcPr>
            <w:tcW w:w="2376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946F2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A2603">
        <w:trPr>
          <w:trHeight w:val="412"/>
        </w:trPr>
        <w:tc>
          <w:tcPr>
            <w:tcW w:w="2376" w:type="dxa"/>
            <w:shd w:val="clear" w:color="auto" w:fill="FFFFFF"/>
          </w:tcPr>
          <w:p w:rsidR="00377526" w:rsidRPr="007673FA" w:rsidRDefault="008F77E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Odkaznavysvtlivky"/>
                <w:rFonts w:ascii="Verdana" w:hAnsi="Verdana" w:cs="Calibri"/>
                <w:sz w:val="20"/>
                <w:lang w:val="en-GB"/>
              </w:rPr>
              <w:endnoteReference w:id="1"/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377526" w:rsidRPr="007673FA" w:rsidRDefault="008F77E9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8F77E9" w:rsidP="008F77E9">
            <w:pPr>
              <w:ind w:right="-77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17</w:t>
            </w: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18</w:t>
            </w:r>
          </w:p>
        </w:tc>
      </w:tr>
      <w:tr w:rsidR="00377526" w:rsidRPr="007673FA" w:rsidTr="006A2603">
        <w:tc>
          <w:tcPr>
            <w:tcW w:w="23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843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B87A17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CC707F" w:rsidRPr="007673FA" w:rsidTr="006A2603">
        <w:tc>
          <w:tcPr>
            <w:tcW w:w="2376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:rsidR="00CC707F" w:rsidRPr="007673FA" w:rsidRDefault="00CC707F" w:rsidP="00942155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2268"/>
      </w:tblGrid>
      <w:tr w:rsidR="00887CE1" w:rsidRPr="007673FA" w:rsidTr="006A2603">
        <w:trPr>
          <w:trHeight w:val="371"/>
        </w:trPr>
        <w:tc>
          <w:tcPr>
            <w:tcW w:w="2376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:rsidR="002167B7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VŠB-Technical       University of             Ostrava</w:t>
            </w:r>
          </w:p>
        </w:tc>
        <w:tc>
          <w:tcPr>
            <w:tcW w:w="1701" w:type="dxa"/>
            <w:shd w:val="clear" w:color="auto" w:fill="FFFFFF"/>
          </w:tcPr>
          <w:p w:rsidR="00887CE1" w:rsidRPr="00E02718" w:rsidRDefault="00526FE9" w:rsidP="00942155">
            <w:pPr>
              <w:ind w:right="176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2167B7">
              <w:rPr>
                <w:rFonts w:ascii="Verdana" w:hAnsi="Verdana" w:cs="Arial"/>
                <w:sz w:val="20"/>
                <w:lang w:val="en-GB"/>
              </w:rPr>
              <w:t>/Unit</w:t>
            </w:r>
          </w:p>
        </w:tc>
        <w:tc>
          <w:tcPr>
            <w:tcW w:w="2268" w:type="dxa"/>
            <w:shd w:val="clear" w:color="auto" w:fill="FFFFFF"/>
          </w:tcPr>
          <w:p w:rsidR="00887CE1" w:rsidRPr="007673FA" w:rsidRDefault="00887CE1" w:rsidP="00946F23">
            <w:pPr>
              <w:ind w:right="-77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A2603">
        <w:trPr>
          <w:trHeight w:val="559"/>
        </w:trPr>
        <w:tc>
          <w:tcPr>
            <w:tcW w:w="23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2167B7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17. listopadu 15/2172               708 33                       Ostrava-Poruba</w:t>
            </w:r>
          </w:p>
        </w:tc>
        <w:tc>
          <w:tcPr>
            <w:tcW w:w="1701" w:type="dxa"/>
            <w:shd w:val="clear" w:color="auto" w:fill="FFFFFF"/>
          </w:tcPr>
          <w:p w:rsidR="00377526" w:rsidRPr="005E466D" w:rsidRDefault="00377526" w:rsidP="008F77E9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68" w:type="dxa"/>
            <w:shd w:val="clear" w:color="auto" w:fill="FFFFFF"/>
          </w:tcPr>
          <w:p w:rsidR="00377526" w:rsidRPr="007673FA" w:rsidRDefault="002167B7" w:rsidP="008F77E9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Czech Repu</w:t>
            </w:r>
            <w:r w:rsidR="00942155">
              <w:rPr>
                <w:rFonts w:ascii="Verdana" w:hAnsi="Verdana" w:cs="Arial"/>
                <w:b/>
                <w:sz w:val="20"/>
                <w:lang w:val="en-GB"/>
              </w:rPr>
              <w:t>b</w:t>
            </w:r>
            <w:r w:rsidR="008F77E9">
              <w:rPr>
                <w:rFonts w:ascii="Verdana" w:hAnsi="Verdana" w:cs="Arial"/>
                <w:b/>
                <w:sz w:val="20"/>
                <w:lang w:val="en-GB"/>
              </w:rPr>
              <w:t>lic</w:t>
            </w:r>
            <w:r>
              <w:rPr>
                <w:rFonts w:ascii="Verdana" w:hAnsi="Verdana" w:cs="Arial"/>
                <w:b/>
                <w:sz w:val="20"/>
                <w:lang w:val="en-GB"/>
              </w:rPr>
              <w:t xml:space="preserve">             </w:t>
            </w:r>
          </w:p>
        </w:tc>
      </w:tr>
      <w:tr w:rsidR="00377526" w:rsidRPr="00E02718" w:rsidTr="006A2603">
        <w:tc>
          <w:tcPr>
            <w:tcW w:w="2376" w:type="dxa"/>
            <w:shd w:val="clear" w:color="auto" w:fill="FFFFFF"/>
          </w:tcPr>
          <w:p w:rsidR="00377526" w:rsidRPr="007673FA" w:rsidRDefault="00C57909" w:rsidP="006A260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 coordinator´s         name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946F23">
            <w:pPr>
              <w:ind w:right="-108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68" w:type="dxa"/>
            <w:shd w:val="clear" w:color="auto" w:fill="FFFFFF"/>
          </w:tcPr>
          <w:p w:rsidR="00377526" w:rsidRPr="00E02718" w:rsidRDefault="00377526" w:rsidP="00942155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2299"/>
      </w:tblGrid>
      <w:tr w:rsidR="00377526" w:rsidRPr="007673FA" w:rsidTr="006A2603">
        <w:trPr>
          <w:trHeight w:val="1058"/>
        </w:trPr>
        <w:tc>
          <w:tcPr>
            <w:tcW w:w="2376" w:type="dxa"/>
            <w:shd w:val="clear" w:color="auto" w:fill="FFFFFF"/>
          </w:tcPr>
          <w:p w:rsidR="00377526" w:rsidRPr="007673FA" w:rsidRDefault="006A2603" w:rsidP="006A2603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7673FA" w:rsidRDefault="00377526" w:rsidP="006A2603">
            <w:pPr>
              <w:ind w:right="-108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  <w:r w:rsidR="006A260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B1813">
              <w:rPr>
                <w:rFonts w:ascii="Verdana" w:hAnsi="Verdana" w:cs="Arial"/>
                <w:sz w:val="20"/>
                <w:lang w:val="en-GB"/>
              </w:rPr>
              <w:t>/</w:t>
            </w:r>
            <w:r w:rsidR="006A2603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7B1813">
              <w:rPr>
                <w:rFonts w:ascii="Verdana" w:hAnsi="Verdana" w:cs="Arial"/>
                <w:sz w:val="20"/>
                <w:lang w:val="en-GB"/>
              </w:rPr>
              <w:t>Unit</w:t>
            </w:r>
          </w:p>
        </w:tc>
        <w:tc>
          <w:tcPr>
            <w:tcW w:w="2299" w:type="dxa"/>
            <w:shd w:val="clear" w:color="auto" w:fill="FFFFFF"/>
          </w:tcPr>
          <w:p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A2603">
        <w:trPr>
          <w:trHeight w:val="559"/>
        </w:trPr>
        <w:tc>
          <w:tcPr>
            <w:tcW w:w="237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7673FA" w:rsidRDefault="00377526" w:rsidP="006A2603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</w:p>
        </w:tc>
        <w:tc>
          <w:tcPr>
            <w:tcW w:w="2299" w:type="dxa"/>
            <w:shd w:val="clear" w:color="auto" w:fill="FFFFFF"/>
          </w:tcPr>
          <w:p w:rsidR="00377526" w:rsidRPr="007673FA" w:rsidRDefault="00377526" w:rsidP="007B1813">
            <w:pPr>
              <w:ind w:right="-77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6A2603">
        <w:tc>
          <w:tcPr>
            <w:tcW w:w="2376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552" w:type="dxa"/>
            <w:shd w:val="clear" w:color="auto" w:fill="FFFFFF"/>
          </w:tcPr>
          <w:p w:rsidR="00377526" w:rsidRPr="007673FA" w:rsidRDefault="00377526" w:rsidP="007B1813">
            <w:pPr>
              <w:ind w:right="-147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299" w:type="dxa"/>
            <w:shd w:val="clear" w:color="auto" w:fill="FFFFFF"/>
          </w:tcPr>
          <w:p w:rsidR="00377526" w:rsidRPr="003D0705" w:rsidRDefault="00377526" w:rsidP="007B1813">
            <w:pPr>
              <w:ind w:right="-77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967A21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:rsidR="00EF51A8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:rsidR="00EF51A8" w:rsidRDefault="00EF51A8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0" w:type="auto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  <w:r w:rsidR="00C57909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7909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C57909" w:rsidRPr="00482A4F" w:rsidRDefault="00C57909" w:rsidP="00C5790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:rsidTr="007B1813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tlivky"/>
          <w:rFonts w:ascii="Verdana" w:hAnsi="Verdana" w:cs="Calibri"/>
          <w:b/>
          <w:sz w:val="16"/>
          <w:szCs w:val="16"/>
          <w:lang w:val="en-GB"/>
        </w:rPr>
        <w:endnoteReference w:id="2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:rsidR="008F1CA2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p w:rsidR="00582C63" w:rsidRPr="004A4118" w:rsidRDefault="00582C63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Znakapoznpod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C5790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Faculty coordinator</w:t>
            </w:r>
            <w:r w:rsidR="007B35AB">
              <w:rPr>
                <w:rFonts w:ascii="Verdana" w:hAnsi="Verdana" w:cs="Calibri"/>
                <w:sz w:val="20"/>
                <w:lang w:val="en-GB"/>
              </w:rPr>
              <w:t>´s name</w:t>
            </w:r>
            <w:r w:rsidR="00F550D9"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6F2B2D" w:rsidRDefault="006F2B2D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6F2B2D" w:rsidRPr="007B3F1B" w:rsidTr="00DA4CD8">
        <w:trPr>
          <w:jc w:val="center"/>
        </w:trPr>
        <w:tc>
          <w:tcPr>
            <w:tcW w:w="8841" w:type="dxa"/>
            <w:shd w:val="clear" w:color="auto" w:fill="FFFFFF"/>
          </w:tcPr>
          <w:p w:rsidR="006F2B2D" w:rsidRPr="006B63AE" w:rsidRDefault="006F2B2D" w:rsidP="00DA4CD8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003008" w:rsidRDefault="006F2B2D" w:rsidP="00DA4C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 xml:space="preserve">Vice-rector for </w:t>
            </w:r>
            <w:r w:rsidR="00003008">
              <w:rPr>
                <w:rFonts w:ascii="Verdana" w:hAnsi="Verdana" w:cs="Calibri"/>
                <w:sz w:val="20"/>
                <w:lang w:val="en-GB"/>
              </w:rPr>
              <w:t>Study A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ffairs: </w:t>
            </w:r>
            <w:r w:rsidR="00003008">
              <w:rPr>
                <w:rFonts w:ascii="Verdana" w:hAnsi="Verdana" w:cs="Calibri"/>
                <w:sz w:val="20"/>
                <w:lang w:val="en-GB"/>
              </w:rPr>
              <w:t xml:space="preserve"> Ing. Zdeňka Chmelíková, Ph.D.</w:t>
            </w:r>
          </w:p>
          <w:p w:rsidR="006F2B2D" w:rsidRPr="00003008" w:rsidRDefault="006F2B2D" w:rsidP="00DA4CD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6F2B2D" w:rsidRPr="00EE0C35" w:rsidRDefault="006F2B2D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F77E9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482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7DD" w:rsidRDefault="000027DD">
      <w:r>
        <w:separator/>
      </w:r>
    </w:p>
  </w:endnote>
  <w:endnote w:type="continuationSeparator" w:id="0">
    <w:p w:rsidR="000027DD" w:rsidRDefault="000027DD">
      <w:r>
        <w:continuationSeparator/>
      </w:r>
    </w:p>
  </w:endnote>
  <w:endnote w:id="1">
    <w:p w:rsidR="008F77E9" w:rsidRPr="008F1CA2" w:rsidRDefault="008F77E9" w:rsidP="008F77E9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Style w:val="Odkaznavysvtlivky"/>
          <w:rFonts w:ascii="Verdana" w:hAnsi="Verdana"/>
          <w:sz w:val="16"/>
          <w:szCs w:val="16"/>
          <w:lang w:val="en-GB"/>
        </w:rPr>
        <w:t xml:space="preserve">  </w:t>
      </w:r>
      <w:r w:rsidRPr="004A4118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4A4118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2">
    <w:p w:rsidR="008F1CA2" w:rsidRPr="008F1CA2" w:rsidRDefault="008F1CA2" w:rsidP="004A4118">
      <w:pPr>
        <w:pStyle w:val="Textvysvtlivek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Odkaznavysvtlivky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9F32D0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1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5B4" w:rsidRDefault="005655B4">
    <w:pPr>
      <w:pStyle w:val="Zpat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7DD" w:rsidRDefault="000027DD">
      <w:r>
        <w:separator/>
      </w:r>
    </w:p>
  </w:footnote>
  <w:footnote w:type="continuationSeparator" w:id="0">
    <w:p w:rsidR="000027DD" w:rsidRDefault="000027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:rsidTr="008F77E9">
      <w:trPr>
        <w:trHeight w:val="823"/>
      </w:trPr>
      <w:tc>
        <w:tcPr>
          <w:tcW w:w="7135" w:type="dxa"/>
        </w:tcPr>
        <w:p w:rsidR="004A3413" w:rsidRDefault="00EF51A8" w:rsidP="00EF51A8">
          <w:pPr>
            <w:tabs>
              <w:tab w:val="left" w:pos="1134"/>
              <w:tab w:val="left" w:pos="3261"/>
              <w:tab w:val="left" w:pos="4253"/>
              <w:tab w:val="left" w:pos="4678"/>
            </w:tabs>
            <w:spacing w:after="120"/>
            <w:ind w:left="-567"/>
            <w:jc w:val="center"/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cs-CZ" w:eastAsia="cs-CZ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3C0C12F" wp14:editId="24BFF900">
                    <wp:simplePos x="0" y="0"/>
                    <wp:positionH relativeFrom="column">
                      <wp:posOffset>4231336</wp:posOffset>
                    </wp:positionH>
                    <wp:positionV relativeFrom="paragraph">
                      <wp:posOffset>-16510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2167B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33.2pt;margin-top:-1.3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AYkJbY3gAAAAkB&#10;AAAPAAAAAAAAAAAAAAAAAAwFAABkcnMvZG93bnJldi54bWxQSwUGAAAAAAQABADzAAAAFwYAAAAA&#10;" filled="f" stroked="f">
                    <v:textbox>
                      <w:txbxContent>
                        <w:p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2167B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cs-CZ"/>
            </w:rPr>
            <w:drawing>
              <wp:anchor distT="0" distB="0" distL="114300" distR="114300" simplePos="0" relativeHeight="251659264" behindDoc="0" locked="0" layoutInCell="1" allowOverlap="1" wp14:anchorId="73C02F11" wp14:editId="2EDA969D">
                <wp:simplePos x="0" y="0"/>
                <wp:positionH relativeFrom="page">
                  <wp:posOffset>-946785</wp:posOffset>
                </wp:positionH>
                <wp:positionV relativeFrom="page">
                  <wp:posOffset>-13335</wp:posOffset>
                </wp:positionV>
                <wp:extent cx="1750060" cy="688340"/>
                <wp:effectExtent l="0" t="0" r="2540" b="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sb_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0060" cy="6883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 xml:space="preserve">        </w:t>
          </w:r>
          <w:r w:rsidR="004A3413" w:rsidRPr="009166B6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ST</w:t>
          </w:r>
          <w:r w:rsidR="004A3413">
            <w:rPr>
              <w:rFonts w:ascii="Verdana" w:hAnsi="Verdana" w:cs="Arial"/>
              <w:b/>
              <w:color w:val="002060"/>
              <w:sz w:val="36"/>
              <w:szCs w:val="36"/>
              <w:lang w:val="en-GB"/>
            </w:rPr>
            <w:t>AFF MOBILITY</w:t>
          </w:r>
        </w:p>
        <w:p w:rsidR="00E01AAA" w:rsidRPr="00AD66BB" w:rsidRDefault="00EF51A8" w:rsidP="00320CA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120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sz w:val="18"/>
              <w:szCs w:val="18"/>
              <w:lang w:val="en-GB"/>
            </w:rPr>
            <w:t xml:space="preserve">      Internalization Programme</w:t>
          </w:r>
        </w:p>
      </w:tc>
      <w:tc>
        <w:tcPr>
          <w:tcW w:w="1252" w:type="dxa"/>
        </w:tcPr>
        <w:p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:rsidR="00506408" w:rsidRPr="00495B18" w:rsidRDefault="00506408" w:rsidP="00967BFC">
    <w:pPr>
      <w:pStyle w:val="Zhlav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6408" w:rsidRPr="00865FC1" w:rsidRDefault="00506408" w:rsidP="00E01AAA">
    <w:pPr>
      <w:pStyle w:val="Zhlav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slovanse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slovanse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Se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Se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Se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Se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slovanse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katabul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27DD"/>
    <w:rsid w:val="000027F1"/>
    <w:rsid w:val="00003008"/>
    <w:rsid w:val="00003F5E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EA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37C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0C4"/>
    <w:rsid w:val="000B11B2"/>
    <w:rsid w:val="000B4957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F4A"/>
    <w:rsid w:val="00204A7A"/>
    <w:rsid w:val="002067A1"/>
    <w:rsid w:val="002104BD"/>
    <w:rsid w:val="002115B6"/>
    <w:rsid w:val="0021201F"/>
    <w:rsid w:val="00213AD3"/>
    <w:rsid w:val="00214987"/>
    <w:rsid w:val="00214C24"/>
    <w:rsid w:val="002167B7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0CAE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453B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3413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C63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5F7784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2603"/>
    <w:rsid w:val="006A41B0"/>
    <w:rsid w:val="006A4F58"/>
    <w:rsid w:val="006A5EA5"/>
    <w:rsid w:val="006A5F18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B2D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813"/>
    <w:rsid w:val="007B1B7D"/>
    <w:rsid w:val="007B293E"/>
    <w:rsid w:val="007B35AB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A7B66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8F77E9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2155"/>
    <w:rsid w:val="00944DE9"/>
    <w:rsid w:val="009463FC"/>
    <w:rsid w:val="00946F23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3A2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160D8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87A1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C7B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3EBD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7909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0E68"/>
    <w:rsid w:val="00CC1900"/>
    <w:rsid w:val="00CC24F7"/>
    <w:rsid w:val="00CC43F4"/>
    <w:rsid w:val="00CC505E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526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6B8D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1A8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">
    <w:name w:val="Normal"/>
    <w:rsid w:val="006F2B2D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ln">
    <w:name w:val="Normal"/>
    <w:rsid w:val="006F2B2D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"/>
    <w:next w:val="Normln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"/>
    <w:next w:val="Normln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"/>
    <w:next w:val="Normln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"/>
    <w:next w:val="Normln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"/>
    <w:next w:val="Normln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1">
    <w:name w:val="Text 1"/>
    <w:basedOn w:val="Normln"/>
    <w:pPr>
      <w:ind w:left="482"/>
    </w:pPr>
  </w:style>
  <w:style w:type="paragraph" w:customStyle="1" w:styleId="Text2">
    <w:name w:val="Text 2"/>
    <w:basedOn w:val="Normln"/>
    <w:pPr>
      <w:tabs>
        <w:tab w:val="left" w:pos="2302"/>
      </w:tabs>
      <w:ind w:left="1202"/>
    </w:pPr>
  </w:style>
  <w:style w:type="paragraph" w:customStyle="1" w:styleId="Text3">
    <w:name w:val="Text 3"/>
    <w:basedOn w:val="Normln"/>
    <w:pPr>
      <w:tabs>
        <w:tab w:val="left" w:pos="2302"/>
      </w:tabs>
      <w:ind w:left="1202"/>
    </w:pPr>
  </w:style>
  <w:style w:type="paragraph" w:customStyle="1" w:styleId="Text4">
    <w:name w:val="Text 4"/>
    <w:basedOn w:val="Normln"/>
    <w:pPr>
      <w:tabs>
        <w:tab w:val="left" w:pos="2302"/>
      </w:tabs>
      <w:ind w:left="1202"/>
    </w:pPr>
  </w:style>
  <w:style w:type="paragraph" w:customStyle="1" w:styleId="Address">
    <w:name w:val="Address"/>
    <w:basedOn w:val="Normln"/>
    <w:pPr>
      <w:spacing w:after="0"/>
      <w:jc w:val="left"/>
    </w:pPr>
  </w:style>
  <w:style w:type="paragraph" w:customStyle="1" w:styleId="AddressTL">
    <w:name w:val="AddressTL"/>
    <w:basedOn w:val="Normln"/>
    <w:next w:val="Normln"/>
    <w:pPr>
      <w:spacing w:after="720"/>
      <w:jc w:val="left"/>
    </w:pPr>
  </w:style>
  <w:style w:type="paragraph" w:customStyle="1" w:styleId="AddressTR">
    <w:name w:val="AddressTR"/>
    <w:basedOn w:val="Normln"/>
    <w:next w:val="Normln"/>
    <w:pPr>
      <w:spacing w:after="720"/>
      <w:ind w:left="5103"/>
      <w:jc w:val="left"/>
    </w:pPr>
  </w:style>
  <w:style w:type="paragraph" w:styleId="Textvbloku">
    <w:name w:val="Block Text"/>
    <w:basedOn w:val="Normln"/>
    <w:pPr>
      <w:spacing w:after="120"/>
      <w:ind w:left="1440" w:right="1440"/>
    </w:p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</w:rPr>
  </w:style>
  <w:style w:type="paragraph" w:styleId="Zkladntext-prvnodsazen">
    <w:name w:val="Body Text First Indent"/>
    <w:basedOn w:val="Zkladntext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kladntext-prvnodsazen2">
    <w:name w:val="Body Text First Indent 2"/>
    <w:basedOn w:val="Zkladntextodsazen"/>
    <w:pPr>
      <w:ind w:firstLine="210"/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kladntextodsazen3">
    <w:name w:val="Body Text Indent 3"/>
    <w:basedOn w:val="Normln"/>
    <w:pPr>
      <w:spacing w:after="120"/>
      <w:ind w:left="283"/>
    </w:pPr>
    <w:rPr>
      <w:sz w:val="16"/>
    </w:rPr>
  </w:style>
  <w:style w:type="paragraph" w:styleId="Titulek">
    <w:name w:val="caption"/>
    <w:basedOn w:val="Normln"/>
    <w:next w:val="Normln"/>
    <w:pPr>
      <w:spacing w:before="120" w:after="120"/>
    </w:pPr>
    <w:rPr>
      <w:b/>
    </w:rPr>
  </w:style>
  <w:style w:type="paragraph" w:customStyle="1" w:styleId="ChapterTitle">
    <w:name w:val="ChapterTitle"/>
    <w:basedOn w:val="Normln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r">
    <w:name w:val="Closing"/>
    <w:basedOn w:val="Normln"/>
    <w:pPr>
      <w:ind w:left="4252"/>
    </w:pPr>
  </w:style>
  <w:style w:type="paragraph" w:styleId="Textkomente">
    <w:name w:val="annotation text"/>
    <w:basedOn w:val="Normln"/>
    <w:link w:val="TextkomenteChar"/>
    <w:rPr>
      <w:sz w:val="20"/>
    </w:rPr>
  </w:style>
  <w:style w:type="paragraph" w:styleId="Datum">
    <w:name w:val="Date"/>
    <w:basedOn w:val="Normln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"/>
    <w:next w:val="AddressTR"/>
    <w:pPr>
      <w:ind w:left="5103"/>
      <w:jc w:val="left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tlivek">
    <w:name w:val="endnote text"/>
    <w:basedOn w:val="Normln"/>
    <w:link w:val="TextvysvtlivekChar"/>
    <w:semiHidden/>
    <w:rPr>
      <w:sz w:val="20"/>
    </w:rPr>
  </w:style>
  <w:style w:type="paragraph" w:styleId="Adresanaoblku">
    <w:name w:val="envelope address"/>
    <w:basedOn w:val="Normln"/>
    <w:pPr>
      <w:framePr w:w="7920" w:h="1980" w:hRule="exact" w:hSpace="180" w:wrap="auto" w:hAnchor="page" w:xAlign="center" w:yAlign="bottom"/>
      <w:spacing w:after="0"/>
    </w:pPr>
  </w:style>
  <w:style w:type="paragraph" w:styleId="Zptenadresanaoblku">
    <w:name w:val="envelope return"/>
    <w:basedOn w:val="Normln"/>
    <w:pPr>
      <w:spacing w:after="0"/>
    </w:pPr>
    <w:rPr>
      <w:sz w:val="20"/>
    </w:rPr>
  </w:style>
  <w:style w:type="paragraph" w:styleId="Zpat">
    <w:name w:val="footer"/>
    <w:basedOn w:val="Normln"/>
    <w:link w:val="Zpa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podarou">
    <w:name w:val="footnote text"/>
    <w:basedOn w:val="Normln"/>
    <w:pPr>
      <w:ind w:left="357" w:hanging="357"/>
    </w:pPr>
    <w:rPr>
      <w:sz w:val="20"/>
    </w:rPr>
  </w:style>
  <w:style w:type="paragraph" w:styleId="Zhlav">
    <w:name w:val="header"/>
    <w:basedOn w:val="Normln"/>
    <w:link w:val="Zhlav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jstk1">
    <w:name w:val="index 1"/>
    <w:basedOn w:val="Normln"/>
    <w:next w:val="Normln"/>
    <w:autoRedefine/>
    <w:semiHidden/>
    <w:pPr>
      <w:ind w:left="240" w:hanging="240"/>
    </w:pPr>
  </w:style>
  <w:style w:type="paragraph" w:styleId="Rejstk2">
    <w:name w:val="index 2"/>
    <w:basedOn w:val="Normln"/>
    <w:next w:val="Normln"/>
    <w:autoRedefine/>
    <w:semiHidden/>
    <w:pPr>
      <w:ind w:left="480" w:hanging="240"/>
    </w:pPr>
  </w:style>
  <w:style w:type="paragraph" w:styleId="Rejstk3">
    <w:name w:val="index 3"/>
    <w:basedOn w:val="Normln"/>
    <w:next w:val="Normln"/>
    <w:autoRedefine/>
    <w:semiHidden/>
    <w:pPr>
      <w:ind w:left="720" w:hanging="240"/>
    </w:pPr>
  </w:style>
  <w:style w:type="paragraph" w:styleId="Rejstk4">
    <w:name w:val="index 4"/>
    <w:basedOn w:val="Normln"/>
    <w:next w:val="Normln"/>
    <w:autoRedefine/>
    <w:semiHidden/>
    <w:pPr>
      <w:ind w:left="960" w:hanging="240"/>
    </w:pPr>
  </w:style>
  <w:style w:type="paragraph" w:styleId="Rejstk5">
    <w:name w:val="index 5"/>
    <w:basedOn w:val="Normln"/>
    <w:next w:val="Normln"/>
    <w:autoRedefine/>
    <w:semiHidden/>
    <w:pPr>
      <w:ind w:left="1200" w:hanging="240"/>
    </w:pPr>
  </w:style>
  <w:style w:type="paragraph" w:styleId="Rejstk6">
    <w:name w:val="index 6"/>
    <w:basedOn w:val="Normln"/>
    <w:next w:val="Normln"/>
    <w:autoRedefine/>
    <w:semiHidden/>
    <w:pPr>
      <w:ind w:left="1440" w:hanging="240"/>
    </w:pPr>
  </w:style>
  <w:style w:type="paragraph" w:styleId="Rejstk7">
    <w:name w:val="index 7"/>
    <w:basedOn w:val="Normln"/>
    <w:next w:val="Normln"/>
    <w:autoRedefine/>
    <w:semiHidden/>
    <w:pPr>
      <w:ind w:left="1680" w:hanging="240"/>
    </w:pPr>
  </w:style>
  <w:style w:type="paragraph" w:styleId="Rejstk8">
    <w:name w:val="index 8"/>
    <w:basedOn w:val="Normln"/>
    <w:next w:val="Normln"/>
    <w:autoRedefine/>
    <w:semiHidden/>
    <w:pPr>
      <w:ind w:left="1920" w:hanging="240"/>
    </w:pPr>
  </w:style>
  <w:style w:type="paragraph" w:styleId="Rejstk9">
    <w:name w:val="index 9"/>
    <w:basedOn w:val="Normln"/>
    <w:next w:val="Normln"/>
    <w:autoRedefine/>
    <w:semiHidden/>
    <w:pPr>
      <w:ind w:left="2160" w:hanging="24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Seznam">
    <w:name w:val="List"/>
    <w:basedOn w:val="Normln"/>
    <w:pPr>
      <w:ind w:left="283" w:hanging="283"/>
    </w:pPr>
  </w:style>
  <w:style w:type="paragraph" w:styleId="Seznam2">
    <w:name w:val="List 2"/>
    <w:basedOn w:val="Normln"/>
    <w:pPr>
      <w:ind w:left="566" w:hanging="283"/>
    </w:pPr>
  </w:style>
  <w:style w:type="paragraph" w:styleId="Seznam3">
    <w:name w:val="List 3"/>
    <w:basedOn w:val="Normln"/>
    <w:pPr>
      <w:ind w:left="849" w:hanging="283"/>
    </w:pPr>
  </w:style>
  <w:style w:type="paragraph" w:styleId="Seznam4">
    <w:name w:val="List 4"/>
    <w:basedOn w:val="Normln"/>
    <w:pPr>
      <w:ind w:left="1132" w:hanging="283"/>
    </w:pPr>
  </w:style>
  <w:style w:type="paragraph" w:styleId="Seznam5">
    <w:name w:val="List 5"/>
    <w:basedOn w:val="Normln"/>
    <w:pPr>
      <w:ind w:left="1415" w:hanging="283"/>
    </w:pPr>
  </w:style>
  <w:style w:type="paragraph" w:styleId="Seznamsodrkami">
    <w:name w:val="List Bullet"/>
    <w:basedOn w:val="Normln"/>
    <w:pPr>
      <w:numPr>
        <w:numId w:val="4"/>
      </w:numPr>
    </w:pPr>
  </w:style>
  <w:style w:type="paragraph" w:styleId="Se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Se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Se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Seznamsodrkami5">
    <w:name w:val="List Bullet 5"/>
    <w:basedOn w:val="Normln"/>
    <w:autoRedefine/>
    <w:pPr>
      <w:numPr>
        <w:numId w:val="1"/>
      </w:numPr>
    </w:pPr>
  </w:style>
  <w:style w:type="paragraph" w:styleId="Pokraovnseznamu">
    <w:name w:val="List Continue"/>
    <w:basedOn w:val="Normln"/>
    <w:pPr>
      <w:spacing w:after="120"/>
      <w:ind w:left="283"/>
    </w:pPr>
  </w:style>
  <w:style w:type="paragraph" w:styleId="Pokraovnseznamu2">
    <w:name w:val="List Continue 2"/>
    <w:basedOn w:val="Normln"/>
    <w:pPr>
      <w:spacing w:after="120"/>
      <w:ind w:left="566"/>
    </w:pPr>
  </w:style>
  <w:style w:type="paragraph" w:styleId="Pokraovnseznamu3">
    <w:name w:val="List Continue 3"/>
    <w:basedOn w:val="Normln"/>
    <w:pPr>
      <w:spacing w:after="120"/>
      <w:ind w:left="849"/>
    </w:pPr>
  </w:style>
  <w:style w:type="paragraph" w:styleId="Pokraovnseznamu4">
    <w:name w:val="List Continue 4"/>
    <w:basedOn w:val="Normln"/>
    <w:pPr>
      <w:spacing w:after="120"/>
      <w:ind w:left="1132"/>
    </w:pPr>
  </w:style>
  <w:style w:type="paragraph" w:styleId="Pokraovnseznamu5">
    <w:name w:val="List Continue 5"/>
    <w:basedOn w:val="Normln"/>
    <w:pPr>
      <w:spacing w:after="120"/>
      <w:ind w:left="1415"/>
    </w:pPr>
  </w:style>
  <w:style w:type="paragraph" w:styleId="slovanseznam">
    <w:name w:val="List Number"/>
    <w:basedOn w:val="Normln"/>
    <w:pPr>
      <w:numPr>
        <w:numId w:val="14"/>
      </w:numPr>
    </w:pPr>
  </w:style>
  <w:style w:type="paragraph" w:styleId="slovanse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se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se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seznam5">
    <w:name w:val="List Number 5"/>
    <w:basedOn w:val="Normln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odsazen">
    <w:name w:val="Normal Indent"/>
    <w:basedOn w:val="Normln"/>
    <w:link w:val="NormlnodsazenChar"/>
    <w:pPr>
      <w:ind w:left="720"/>
    </w:pPr>
    <w:rPr>
      <w:lang w:eastAsia="x-none"/>
    </w:rPr>
  </w:style>
  <w:style w:type="paragraph" w:styleId="Nadpispoznmky">
    <w:name w:val="Note Heading"/>
    <w:basedOn w:val="Normln"/>
    <w:next w:val="Normln"/>
  </w:style>
  <w:style w:type="paragraph" w:customStyle="1" w:styleId="NoteHead">
    <w:name w:val="NoteHead"/>
    <w:basedOn w:val="Normln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"/>
    <w:next w:val="Normln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rosttext">
    <w:name w:val="Plain Text"/>
    <w:basedOn w:val="Normln"/>
    <w:rPr>
      <w:rFonts w:ascii="Courier New" w:hAnsi="Courier New"/>
      <w:sz w:val="20"/>
    </w:rPr>
  </w:style>
  <w:style w:type="paragraph" w:styleId="Osloven">
    <w:name w:val="Salutation"/>
    <w:basedOn w:val="Normln"/>
    <w:next w:val="Normln"/>
  </w:style>
  <w:style w:type="paragraph" w:styleId="Podpis">
    <w:name w:val="Signature"/>
    <w:basedOn w:val="Normln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"/>
    <w:pPr>
      <w:jc w:val="center"/>
    </w:pPr>
    <w:rPr>
      <w:b/>
      <w:sz w:val="32"/>
    </w:rPr>
  </w:style>
  <w:style w:type="paragraph" w:styleId="Seznamcitac">
    <w:name w:val="table of authorities"/>
    <w:basedOn w:val="Normln"/>
    <w:next w:val="Normln"/>
    <w:semiHidden/>
    <w:pPr>
      <w:ind w:left="240" w:hanging="240"/>
    </w:pPr>
  </w:style>
  <w:style w:type="paragraph" w:styleId="Seznamobrzk">
    <w:name w:val="table of figures"/>
    <w:basedOn w:val="Normln"/>
    <w:next w:val="Normln"/>
    <w:semiHidden/>
    <w:pPr>
      <w:ind w:left="480" w:hanging="480"/>
    </w:pPr>
  </w:style>
  <w:style w:type="paragraph" w:styleId="Nzev">
    <w:name w:val="Title"/>
    <w:basedOn w:val="Normln"/>
    <w:next w:val="SubTitle1"/>
    <w:pPr>
      <w:spacing w:after="480"/>
      <w:jc w:val="center"/>
    </w:pPr>
    <w:rPr>
      <w:b/>
      <w:kern w:val="28"/>
      <w:sz w:val="48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"/>
    <w:next w:val="Normln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"/>
    <w:next w:val="Normln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"/>
    <w:next w:val="Normln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"/>
    <w:next w:val="Normln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"/>
    <w:next w:val="Normln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"/>
    <w:next w:val="Normln"/>
    <w:autoRedefine/>
    <w:semiHidden/>
    <w:pPr>
      <w:ind w:left="1200"/>
    </w:pPr>
  </w:style>
  <w:style w:type="paragraph" w:styleId="Obsah7">
    <w:name w:val="toc 7"/>
    <w:basedOn w:val="Normln"/>
    <w:next w:val="Normln"/>
    <w:autoRedefine/>
    <w:semiHidden/>
    <w:pPr>
      <w:ind w:left="1440"/>
    </w:pPr>
  </w:style>
  <w:style w:type="paragraph" w:styleId="Obsah8">
    <w:name w:val="toc 8"/>
    <w:basedOn w:val="Normln"/>
    <w:next w:val="Normln"/>
    <w:autoRedefine/>
    <w:semiHidden/>
    <w:pPr>
      <w:ind w:left="1680"/>
    </w:pPr>
  </w:style>
  <w:style w:type="paragraph" w:styleId="Obsah9">
    <w:name w:val="toc 9"/>
    <w:basedOn w:val="Normln"/>
    <w:next w:val="Normln"/>
    <w:autoRedefine/>
    <w:semiHidden/>
    <w:pPr>
      <w:ind w:left="1920"/>
    </w:pPr>
  </w:style>
  <w:style w:type="paragraph" w:customStyle="1" w:styleId="YReferences">
    <w:name w:val="YReferences"/>
    <w:basedOn w:val="Normln"/>
    <w:next w:val="Normln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dpisobsahu">
    <w:name w:val="TOC Heading"/>
    <w:basedOn w:val="Normln"/>
    <w:next w:val="Normln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"/>
    <w:next w:val="Normln"/>
    <w:pPr>
      <w:spacing w:after="480"/>
      <w:ind w:left="567" w:hanging="567"/>
      <w:jc w:val="left"/>
    </w:pPr>
  </w:style>
  <w:style w:type="paragraph" w:customStyle="1" w:styleId="ZCom">
    <w:name w:val="Z_Com"/>
    <w:basedOn w:val="Normln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odkaz">
    <w:name w:val="Hyperlink"/>
    <w:rsid w:val="006914AD"/>
    <w:rPr>
      <w:color w:val="0000FF"/>
      <w:u w:val="single"/>
    </w:rPr>
  </w:style>
  <w:style w:type="character" w:styleId="Znakapoznpodarou">
    <w:name w:val="footnote reference"/>
    <w:rsid w:val="00CD08CF"/>
    <w:rPr>
      <w:vertAlign w:val="superscript"/>
    </w:rPr>
  </w:style>
  <w:style w:type="table" w:styleId="Stednmka3zvraznn2">
    <w:name w:val="Medium Grid 3 Accent 2"/>
    <w:basedOn w:val="Normlntabul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Zpa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Zpa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ZpatChar">
    <w:name w:val="Zápatí Char"/>
    <w:link w:val="Zpa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Zpa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Zpa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hlavChar">
    <w:name w:val="Záhlaví Char"/>
    <w:link w:val="Zhlav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odsazen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odsazenChar">
    <w:name w:val="Normální odsazený Char"/>
    <w:link w:val="Normlnodsazen"/>
    <w:rsid w:val="007A4813"/>
    <w:rPr>
      <w:sz w:val="24"/>
      <w:lang w:val="fr-FR"/>
    </w:rPr>
  </w:style>
  <w:style w:type="character" w:customStyle="1" w:styleId="Bulletpoint1Char">
    <w:name w:val="Bullet point1 Char"/>
    <w:basedOn w:val="Normlnodsazen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odsazen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katabulky">
    <w:name w:val="Table Grid"/>
    <w:basedOn w:val="Normlntabul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tabulka"/>
    <w:rsid w:val="00EF7057"/>
    <w:tblPr/>
  </w:style>
  <w:style w:type="table" w:styleId="Elegantntabulka">
    <w:name w:val="Table Elegant"/>
    <w:basedOn w:val="Normlntabul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">
    <w:name w:val="annotation reference"/>
    <w:unhideWhenUsed/>
    <w:rsid w:val="00F0066C"/>
    <w:rPr>
      <w:sz w:val="16"/>
      <w:szCs w:val="16"/>
    </w:rPr>
  </w:style>
  <w:style w:type="character" w:customStyle="1" w:styleId="TextkomenteChar">
    <w:name w:val="Text komentáře Char"/>
    <w:link w:val="Textkomente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tavecseseznamem">
    <w:name w:val="List Paragraph"/>
    <w:basedOn w:val="Normln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edmtkomenteChar">
    <w:name w:val="Předmět komentáře Char"/>
    <w:link w:val="Pedmtkomente"/>
    <w:uiPriority w:val="99"/>
    <w:rsid w:val="00BA290F"/>
    <w:rPr>
      <w:b/>
      <w:bCs/>
      <w:lang w:val="x-none" w:eastAsia="ar-SA"/>
    </w:rPr>
  </w:style>
  <w:style w:type="paragraph" w:styleId="Reviz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edovanodkaz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tlivky">
    <w:name w:val="endnote reference"/>
    <w:rsid w:val="007967A9"/>
    <w:rPr>
      <w:vertAlign w:val="superscript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E8C32F9A-B8E5-4791-88CE-AF192CAA2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354</Words>
  <Characters>2092</Characters>
  <Application>Microsoft Office Word</Application>
  <DocSecurity>0</DocSecurity>
  <PresentationFormat>Microsoft Word 11.0</PresentationFormat>
  <Lines>17</Lines>
  <Paragraphs>4</Paragraphs>
  <ScaleCrop>false</ScaleCrop>
  <HeadingPairs>
    <vt:vector size="10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2442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PC1</cp:lastModifiedBy>
  <cp:revision>2</cp:revision>
  <cp:lastPrinted>2017-12-01T07:07:00Z</cp:lastPrinted>
  <dcterms:created xsi:type="dcterms:W3CDTF">2019-05-22T07:33:00Z</dcterms:created>
  <dcterms:modified xsi:type="dcterms:W3CDTF">2019-05-22T07:33:00Z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