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406" w14:textId="639FE0F4" w:rsidR="002E5E60" w:rsidRPr="00916467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67452D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9D19A3">
        <w:rPr>
          <w:rFonts w:asciiTheme="minorHAnsi" w:hAnsiTheme="minorHAnsi" w:cstheme="minorHAnsi"/>
          <w:b/>
          <w:bCs/>
          <w:sz w:val="28"/>
          <w:szCs w:val="28"/>
          <w:lang w:val="cs-CZ"/>
        </w:rPr>
        <w:t>4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9D19A3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</w:p>
    <w:p w14:paraId="0E96F75D" w14:textId="77777777" w:rsidR="001324EA" w:rsidRPr="00916467" w:rsidRDefault="001324EA" w:rsidP="001324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9196360"/>
      <w:r w:rsidRPr="0091646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bookmarkEnd w:id="0"/>
    <w:p w14:paraId="509C7291" w14:textId="0785D1FA" w:rsidR="002E5E60" w:rsidRPr="00916467" w:rsidRDefault="00814A78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4D6DE5">
        <w:rPr>
          <w:rFonts w:asciiTheme="minorHAnsi" w:hAnsiTheme="minorHAnsi" w:cstheme="minorHAnsi"/>
          <w:b/>
          <w:bCs/>
          <w:sz w:val="22"/>
          <w:szCs w:val="22"/>
          <w:lang w:val="cs-CZ"/>
        </w:rPr>
        <w:t>4</w:t>
      </w:r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</w:t>
      </w:r>
      <w:proofErr w:type="gramStart"/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1-CZ01</w:t>
      </w:r>
      <w:proofErr w:type="gramEnd"/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-KA131-HED-0001</w:t>
      </w:r>
      <w:r w:rsidR="004D6DE5">
        <w:rPr>
          <w:rFonts w:asciiTheme="minorHAnsi" w:hAnsiTheme="minorHAnsi" w:cstheme="minorHAnsi"/>
          <w:b/>
          <w:bCs/>
          <w:sz w:val="22"/>
          <w:szCs w:val="22"/>
          <w:lang w:val="cs-CZ"/>
        </w:rPr>
        <w:t>99317</w:t>
      </w:r>
    </w:p>
    <w:p w14:paraId="1CE3FEF8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1B91ED9" w14:textId="77777777" w:rsidR="008E610F" w:rsidRPr="00916467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100E3579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C26208D" w14:textId="77777777" w:rsidR="00B57F71" w:rsidRPr="00916467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Vysoká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škola: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Vysoká škola báňská – Technická univerzita Ostrava</w:t>
      </w:r>
    </w:p>
    <w:p w14:paraId="2DBB808A" w14:textId="77777777" w:rsidR="00B57F71" w:rsidRPr="00916467" w:rsidRDefault="00B57F71" w:rsidP="00B57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Erasmus ID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kód: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CZ OSTRAVA01</w:t>
      </w:r>
    </w:p>
    <w:p w14:paraId="0D3EF445" w14:textId="77777777" w:rsidR="008E610F" w:rsidRPr="00916467" w:rsidRDefault="008E610F" w:rsidP="008E610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17. listopadu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2172/15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, 708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00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B57F71" w:rsidRPr="00916467">
        <w:rPr>
          <w:rFonts w:asciiTheme="minorHAnsi" w:hAnsiTheme="minorHAnsi" w:cstheme="minorHAnsi"/>
          <w:b/>
          <w:sz w:val="22"/>
          <w:szCs w:val="22"/>
        </w:rPr>
        <w:t>Ostrava - Poruba</w:t>
      </w:r>
      <w:proofErr w:type="gramEnd"/>
    </w:p>
    <w:p w14:paraId="432DAF24" w14:textId="77777777" w:rsidR="004B199F" w:rsidRPr="00916467" w:rsidRDefault="00784463" w:rsidP="004B199F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30567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vysílající instituc</w:t>
      </w:r>
      <w:r w:rsidR="008E610F" w:rsidRPr="00916467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", zastoupená za účelem podpisu této </w:t>
      </w:r>
      <w:r w:rsidR="00DC7E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Účastnické </w:t>
      </w:r>
      <w:r w:rsidR="005B31F7" w:rsidRPr="00916467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4AA4DB22" w14:textId="77777777" w:rsidR="00844F12" w:rsidRPr="00916467" w:rsidRDefault="00ED387E" w:rsidP="004B199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Ing. Mgr. Monikou Maňákovou</w:t>
      </w:r>
      <w:r w:rsidR="00105904" w:rsidRPr="0091646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504D6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nstitucionální koordinátor</w:t>
      </w:r>
      <w:r w:rsidR="00F47437" w:rsidRPr="00916467">
        <w:rPr>
          <w:rFonts w:asciiTheme="minorHAnsi" w:hAnsiTheme="minorHAnsi" w:cstheme="minorHAnsi"/>
          <w:sz w:val="22"/>
          <w:szCs w:val="22"/>
          <w:lang w:val="cs-CZ"/>
        </w:rPr>
        <w:t>kou</w:t>
      </w:r>
      <w:r w:rsidR="00C66EB3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programu Erasmus+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1778623" w14:textId="77777777" w:rsidR="003B4A06" w:rsidRPr="00916467" w:rsidRDefault="008E610F" w:rsidP="00DC7EB7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na jedné straně a</w:t>
      </w:r>
    </w:p>
    <w:p w14:paraId="5161BDF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07622" w14:textId="77777777" w:rsidR="003B4A06" w:rsidRPr="00916467" w:rsidRDefault="003B4A06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příjmení: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B80B6F0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narození: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F7050F" w14:textId="77777777" w:rsidR="003B4A06" w:rsidRPr="00916467" w:rsidRDefault="00980228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Adresa t</w:t>
      </w:r>
      <w:r w:rsidR="003B4A06" w:rsidRPr="00916467">
        <w:rPr>
          <w:rFonts w:asciiTheme="minorHAnsi" w:hAnsiTheme="minorHAnsi" w:cstheme="minorHAnsi"/>
          <w:sz w:val="22"/>
          <w:szCs w:val="22"/>
        </w:rPr>
        <w:t>rvalé</w:t>
      </w:r>
      <w:r w:rsidRPr="00916467">
        <w:rPr>
          <w:rFonts w:asciiTheme="minorHAnsi" w:hAnsiTheme="minorHAnsi" w:cstheme="minorHAnsi"/>
          <w:sz w:val="22"/>
          <w:szCs w:val="22"/>
        </w:rPr>
        <w:t>ho</w:t>
      </w:r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B4A06" w:rsidRPr="00916467">
        <w:rPr>
          <w:rFonts w:asciiTheme="minorHAnsi" w:hAnsiTheme="minorHAnsi" w:cstheme="minorHAnsi"/>
          <w:sz w:val="22"/>
          <w:szCs w:val="22"/>
        </w:rPr>
        <w:t>bydliště: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89CB31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Státní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příslušnost: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> 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450039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Katedra/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oddělení: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 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267A5A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Služební věk (počet let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):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09B0D" w14:textId="77777777" w:rsidR="003B4A06" w:rsidRPr="00916467" w:rsidRDefault="00DC7EB7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Telefon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1ACA89" w14:textId="22F402D5" w:rsidR="00957661" w:rsidRPr="00916467" w:rsidRDefault="00957661" w:rsidP="00957661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Pr="00916467">
        <w:rPr>
          <w:rFonts w:asciiTheme="minorHAnsi" w:hAnsiTheme="minorHAnsi" w:cstheme="minorHAnsi"/>
        </w:rPr>
        <w:tab/>
      </w:r>
      <w:r w:rsidRPr="00916467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</w:rPr>
        <w:instrText xml:space="preserve"> FORMTEXT </w:instrText>
      </w:r>
      <w:r w:rsidRPr="00916467">
        <w:rPr>
          <w:rFonts w:asciiTheme="minorHAnsi" w:hAnsiTheme="minorHAnsi" w:cstheme="minorHAnsi"/>
        </w:rPr>
      </w:r>
      <w:r w:rsidRPr="00916467">
        <w:rPr>
          <w:rFonts w:asciiTheme="minorHAnsi" w:hAnsiTheme="minorHAnsi" w:cstheme="minorHAnsi"/>
        </w:rPr>
        <w:fldChar w:fldCharType="separate"/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</w:rPr>
        <w:fldChar w:fldCharType="end"/>
      </w:r>
    </w:p>
    <w:p w14:paraId="490C3855" w14:textId="77777777" w:rsidR="002E5E60" w:rsidRPr="00916467" w:rsidRDefault="002E5E60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D9F502" w14:textId="26A2A216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dále jen "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" na straně druhé, se dohodli na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ustanoveních 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podmínkách a 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přílohách uvedených níže, které tvoří nedílnou součást této Účastnické smlouvy (dále jen "smlouva"):</w:t>
      </w:r>
    </w:p>
    <w:p w14:paraId="68994FA6" w14:textId="77777777" w:rsidR="003B4A06" w:rsidRPr="00916467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109195101"/>
    </w:p>
    <w:p w14:paraId="5C91924F" w14:textId="77777777" w:rsidR="003B4A06" w:rsidRPr="00916467" w:rsidRDefault="003B4A06" w:rsidP="003B4A06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Příloha I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>Program mobility zaměstnanců na výukový pobyt</w:t>
      </w:r>
      <w:r w:rsidR="006C0920" w:rsidRPr="00916467">
        <w:rPr>
          <w:rFonts w:asciiTheme="minorHAnsi" w:hAnsiTheme="minorHAnsi" w:cstheme="minorHAnsi"/>
          <w:sz w:val="22"/>
          <w:szCs w:val="22"/>
        </w:rPr>
        <w:t>/školení</w:t>
      </w:r>
      <w:r w:rsidRPr="00916467">
        <w:rPr>
          <w:rFonts w:asciiTheme="minorHAnsi" w:hAnsiTheme="minorHAnsi" w:cstheme="minorHAnsi"/>
          <w:sz w:val="22"/>
          <w:szCs w:val="22"/>
        </w:rPr>
        <w:t xml:space="preserve"> (</w:t>
      </w:r>
      <w:r w:rsidR="006C0920" w:rsidRPr="00916467">
        <w:rPr>
          <w:rFonts w:asciiTheme="minorHAnsi" w:hAnsiTheme="minorHAnsi" w:cstheme="minorHAnsi"/>
          <w:sz w:val="22"/>
          <w:szCs w:val="22"/>
        </w:rPr>
        <w:t xml:space="preserve">Staff </w:t>
      </w:r>
      <w:r w:rsidRPr="00916467">
        <w:rPr>
          <w:rFonts w:asciiTheme="minorHAnsi" w:hAnsiTheme="minorHAnsi" w:cstheme="minorHAnsi"/>
          <w:sz w:val="22"/>
          <w:szCs w:val="22"/>
        </w:rPr>
        <w:t>Mobility Agreement)</w:t>
      </w:r>
    </w:p>
    <w:bookmarkEnd w:id="2"/>
    <w:p w14:paraId="319FB9B2" w14:textId="77777777" w:rsidR="003B4A06" w:rsidRPr="00916467" w:rsidRDefault="003B4A06" w:rsidP="003B4A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7A3A9E5" w14:textId="043038E4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a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>podmín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>ky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mají přednost před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ustanoveními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uvedenými v přílohách. </w:t>
      </w:r>
    </w:p>
    <w:p w14:paraId="140824DB" w14:textId="77777777" w:rsidR="00397FB3" w:rsidRPr="00427E03" w:rsidRDefault="00397FB3" w:rsidP="00397FB3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177A8F39" w14:textId="77777777" w:rsidR="00397FB3" w:rsidRPr="00397FB3" w:rsidRDefault="00397FB3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97FB3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53D530E2" w14:textId="77777777" w:rsidR="00397FB3" w:rsidRPr="00397FB3" w:rsidRDefault="00B103F6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34C12A44" w14:textId="77777777" w:rsidR="00397FB3" w:rsidRPr="00397FB3" w:rsidRDefault="00B103F6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66CCDDB" w14:textId="164916DE" w:rsidR="008B46CB" w:rsidRPr="00397FB3" w:rsidRDefault="00B103F6" w:rsidP="00397FB3">
      <w:pPr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71">
            <w:rPr>
              <w:rFonts w:ascii="MS Gothic" w:eastAsia="MS Gothic" w:hAnsi="MS Gothic" w:cstheme="minorHAnsi" w:hint="eastAsia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397FB3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14:paraId="07220D79" w14:textId="77777777" w:rsidR="006A4CCD" w:rsidRPr="00916467" w:rsidRDefault="006A4CCD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A4B063C" w14:textId="77777777" w:rsidR="005375CF" w:rsidRDefault="005375CF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06B964D" w14:textId="573A152B" w:rsidR="00CA4826" w:rsidRPr="00916467" w:rsidRDefault="00814A78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USTANOVENÍ A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PODMÍNKY</w:t>
      </w:r>
    </w:p>
    <w:p w14:paraId="7A71DC6A" w14:textId="77777777" w:rsidR="008B46CB" w:rsidRPr="00916467" w:rsidRDefault="008B46CB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1357A136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1 – PŘEDMĚT SMLOUVY</w:t>
      </w:r>
    </w:p>
    <w:p w14:paraId="10704561" w14:textId="55B910D9" w:rsidR="00814A78" w:rsidRPr="00B61228" w:rsidRDefault="00814A78" w:rsidP="00814A78">
      <w:pPr>
        <w:pStyle w:val="ListParagraph"/>
        <w:numPr>
          <w:ilvl w:val="1"/>
          <w:numId w:val="27"/>
        </w:numPr>
        <w:spacing w:line="240" w:lineRule="auto"/>
        <w:jc w:val="both"/>
        <w:rPr>
          <w:sz w:val="20"/>
        </w:rPr>
      </w:pPr>
      <w:bookmarkStart w:id="3" w:name="_Hlk141959828"/>
      <w:bookmarkStart w:id="4" w:name="_Hlk109195551"/>
      <w:r w:rsidRPr="00B61228">
        <w:rPr>
          <w:sz w:val="20"/>
        </w:rPr>
        <w:t>Smlouva stanoví práva a povinnosti a podmínky vztahující se na finanční podporu udělenou na uskutečnění mobility v rámci programu Erasmus+.</w:t>
      </w:r>
    </w:p>
    <w:bookmarkEnd w:id="3"/>
    <w:p w14:paraId="23D055E2" w14:textId="67CB6C8E" w:rsidR="00CA4826" w:rsidRPr="00B61228" w:rsidRDefault="00814A78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1.2      </w:t>
      </w:r>
      <w:r w:rsidR="00AA6748" w:rsidRPr="00B61228">
        <w:rPr>
          <w:rFonts w:asciiTheme="minorHAnsi" w:hAnsiTheme="minorHAnsi" w:cstheme="minorHAnsi"/>
          <w:lang w:val="cs-CZ"/>
        </w:rPr>
        <w:t>Vysílající i</w:t>
      </w:r>
      <w:r w:rsidR="00CA4826" w:rsidRPr="00B61228">
        <w:rPr>
          <w:rFonts w:asciiTheme="minorHAnsi" w:hAnsiTheme="minorHAnsi" w:cstheme="minorHAnsi"/>
          <w:lang w:val="cs-CZ"/>
        </w:rPr>
        <w:t xml:space="preserve">nstituce poskytne </w:t>
      </w:r>
      <w:r w:rsidR="009358DB" w:rsidRPr="00B61228">
        <w:rPr>
          <w:rFonts w:asciiTheme="minorHAnsi" w:hAnsiTheme="minorHAnsi" w:cstheme="minorHAnsi"/>
          <w:lang w:val="cs-CZ"/>
        </w:rPr>
        <w:t>podporu</w:t>
      </w:r>
      <w:r w:rsidR="00CA4826" w:rsidRPr="00B61228">
        <w:rPr>
          <w:rFonts w:asciiTheme="minorHAnsi" w:hAnsiTheme="minorHAnsi" w:cstheme="minorHAnsi"/>
          <w:lang w:val="cs-CZ"/>
        </w:rPr>
        <w:t xml:space="preserve"> účastníkovi mobility za účelem </w:t>
      </w:r>
      <w:r w:rsidR="006C0920" w:rsidRPr="00B61228">
        <w:rPr>
          <w:rFonts w:asciiTheme="minorHAnsi" w:hAnsiTheme="minorHAnsi" w:cstheme="minorHAnsi"/>
          <w:lang w:val="cs-CZ"/>
        </w:rPr>
        <w:t xml:space="preserve">mobility </w:t>
      </w:r>
      <w:r w:rsidR="00CA4826" w:rsidRPr="00B61228">
        <w:rPr>
          <w:rFonts w:asciiTheme="minorHAnsi" w:hAnsiTheme="minorHAnsi" w:cstheme="minorHAnsi"/>
          <w:lang w:val="cs-CZ"/>
        </w:rPr>
        <w:t xml:space="preserve">v rámci programu Erasmus+. </w:t>
      </w:r>
    </w:p>
    <w:p w14:paraId="0A7B7A99" w14:textId="37C83B8F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>1.</w:t>
      </w:r>
      <w:r w:rsidR="008A3D76" w:rsidRPr="00B61228">
        <w:rPr>
          <w:rFonts w:asciiTheme="minorHAnsi" w:hAnsiTheme="minorHAnsi" w:cstheme="minorHAnsi"/>
          <w:lang w:val="cs-CZ"/>
        </w:rPr>
        <w:t>3</w:t>
      </w:r>
      <w:r w:rsidRPr="00B61228">
        <w:rPr>
          <w:rFonts w:asciiTheme="minorHAnsi" w:hAnsiTheme="minorHAnsi" w:cstheme="minorHAnsi"/>
          <w:lang w:val="cs-CZ"/>
        </w:rPr>
        <w:tab/>
        <w:t>Účast</w:t>
      </w:r>
      <w:r w:rsidR="009358DB" w:rsidRPr="00B61228">
        <w:rPr>
          <w:rFonts w:asciiTheme="minorHAnsi" w:hAnsiTheme="minorHAnsi" w:cstheme="minorHAnsi"/>
          <w:lang w:val="cs-CZ"/>
        </w:rPr>
        <w:t xml:space="preserve">ník přijímá finanční příspěvek nebo </w:t>
      </w:r>
      <w:r w:rsidR="006C0920" w:rsidRPr="00B61228">
        <w:rPr>
          <w:rFonts w:asciiTheme="minorHAnsi" w:hAnsiTheme="minorHAnsi" w:cstheme="minorHAnsi"/>
          <w:lang w:val="cs-CZ"/>
        </w:rPr>
        <w:t xml:space="preserve">souhlasí se zajištěním cesty a pobytu </w:t>
      </w:r>
      <w:r w:rsidR="009358DB" w:rsidRPr="00B61228">
        <w:rPr>
          <w:rFonts w:asciiTheme="minorHAnsi" w:hAnsiTheme="minorHAnsi" w:cstheme="minorHAnsi"/>
          <w:lang w:val="cs-CZ"/>
        </w:rPr>
        <w:t xml:space="preserve">uvedených v článku 3 a zavazuje </w:t>
      </w:r>
      <w:r w:rsidRPr="00B61228">
        <w:rPr>
          <w:rFonts w:asciiTheme="minorHAnsi" w:hAnsiTheme="minorHAnsi" w:cstheme="minorHAnsi"/>
          <w:lang w:val="cs-CZ"/>
        </w:rPr>
        <w:t>se uskutečnit mobilitu</w:t>
      </w:r>
      <w:r w:rsidR="006C0920" w:rsidRPr="00B61228">
        <w:rPr>
          <w:rFonts w:asciiTheme="minorHAnsi" w:hAnsiTheme="minorHAnsi" w:cstheme="minorHAnsi"/>
          <w:lang w:val="cs-CZ"/>
        </w:rPr>
        <w:t xml:space="preserve">, </w:t>
      </w:r>
      <w:r w:rsidRPr="00B61228">
        <w:rPr>
          <w:rFonts w:asciiTheme="minorHAnsi" w:hAnsiTheme="minorHAnsi" w:cstheme="minorHAnsi"/>
          <w:lang w:val="cs-CZ"/>
        </w:rPr>
        <w:t>jak je popsáno v Příloze I.</w:t>
      </w:r>
    </w:p>
    <w:p w14:paraId="3E1AFB9A" w14:textId="77777777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ab/>
        <w:t xml:space="preserve">Název přijímající instituce: </w:t>
      </w:r>
      <w:r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61228">
        <w:rPr>
          <w:rFonts w:asciiTheme="minorHAnsi" w:hAnsiTheme="minorHAnsi" w:cstheme="minorHAnsi"/>
          <w:b/>
        </w:rPr>
        <w:instrText xml:space="preserve"> FORMTEXT </w:instrText>
      </w:r>
      <w:r w:rsidRPr="00B61228">
        <w:rPr>
          <w:rFonts w:asciiTheme="minorHAnsi" w:hAnsiTheme="minorHAnsi" w:cstheme="minorHAnsi"/>
          <w:b/>
        </w:rPr>
      </w:r>
      <w:r w:rsidRPr="00B61228">
        <w:rPr>
          <w:rFonts w:asciiTheme="minorHAnsi" w:hAnsiTheme="minorHAnsi" w:cstheme="minorHAnsi"/>
          <w:b/>
        </w:rPr>
        <w:fldChar w:fldCharType="separate"/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hAnsiTheme="minorHAnsi" w:cstheme="minorHAnsi"/>
          <w:b/>
        </w:rPr>
        <w:fldChar w:fldCharType="end"/>
      </w:r>
      <w:r w:rsidRPr="00B61228">
        <w:rPr>
          <w:rFonts w:asciiTheme="minorHAnsi" w:hAnsiTheme="minorHAnsi" w:cstheme="minorHAnsi"/>
          <w:lang w:val="cs-CZ"/>
        </w:rPr>
        <w:t xml:space="preserve">     </w:t>
      </w:r>
    </w:p>
    <w:p w14:paraId="2C330961" w14:textId="77777777" w:rsidR="004B199F" w:rsidRPr="00B61228" w:rsidRDefault="004B199F" w:rsidP="004B199F">
      <w:pPr>
        <w:ind w:left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Adresa: </w:t>
      </w:r>
      <w:r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61228">
        <w:rPr>
          <w:rFonts w:asciiTheme="minorHAnsi" w:hAnsiTheme="minorHAnsi" w:cstheme="minorHAnsi"/>
          <w:b/>
        </w:rPr>
        <w:instrText xml:space="preserve"> FORMTEXT </w:instrText>
      </w:r>
      <w:r w:rsidRPr="00B61228">
        <w:rPr>
          <w:rFonts w:asciiTheme="minorHAnsi" w:hAnsiTheme="minorHAnsi" w:cstheme="minorHAnsi"/>
          <w:b/>
        </w:rPr>
      </w:r>
      <w:r w:rsidRPr="00B61228">
        <w:rPr>
          <w:rFonts w:asciiTheme="minorHAnsi" w:hAnsiTheme="minorHAnsi" w:cstheme="minorHAnsi"/>
          <w:b/>
        </w:rPr>
        <w:fldChar w:fldCharType="separate"/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hAnsiTheme="minorHAnsi" w:cstheme="minorHAnsi"/>
          <w:b/>
        </w:rPr>
        <w:fldChar w:fldCharType="end"/>
      </w:r>
      <w:r w:rsidRPr="00B61228">
        <w:rPr>
          <w:rFonts w:asciiTheme="minorHAnsi" w:hAnsiTheme="minorHAnsi" w:cstheme="minorHAnsi"/>
          <w:lang w:val="cs-CZ"/>
        </w:rPr>
        <w:t xml:space="preserve">      </w:t>
      </w:r>
    </w:p>
    <w:p w14:paraId="3CFB9E30" w14:textId="77777777" w:rsidR="00B474AC" w:rsidRPr="00B61228" w:rsidRDefault="00CA4826" w:rsidP="00224EB5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ab/>
      </w:r>
      <w:r w:rsidR="00B474AC" w:rsidRPr="00B61228">
        <w:rPr>
          <w:rFonts w:asciiTheme="minorHAnsi" w:hAnsiTheme="minorHAnsi" w:cstheme="minorHAnsi"/>
          <w:lang w:val="cs-CZ"/>
        </w:rPr>
        <w:t xml:space="preserve">Země: </w:t>
      </w:r>
      <w:r w:rsidR="00B474AC"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74AC" w:rsidRPr="00B61228">
        <w:rPr>
          <w:rFonts w:asciiTheme="minorHAnsi" w:hAnsiTheme="minorHAnsi" w:cstheme="minorHAnsi"/>
          <w:b/>
        </w:rPr>
        <w:instrText xml:space="preserve"> FORMTEXT </w:instrText>
      </w:r>
      <w:r w:rsidR="00B474AC" w:rsidRPr="00B61228">
        <w:rPr>
          <w:rFonts w:asciiTheme="minorHAnsi" w:hAnsiTheme="minorHAnsi" w:cstheme="minorHAnsi"/>
          <w:b/>
        </w:rPr>
      </w:r>
      <w:r w:rsidR="00B474AC" w:rsidRPr="00B61228">
        <w:rPr>
          <w:rFonts w:asciiTheme="minorHAnsi" w:hAnsiTheme="minorHAnsi" w:cstheme="minorHAnsi"/>
          <w:b/>
        </w:rPr>
        <w:fldChar w:fldCharType="separate"/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hAnsiTheme="minorHAnsi" w:cstheme="minorHAnsi"/>
          <w:b/>
        </w:rPr>
        <w:fldChar w:fldCharType="end"/>
      </w:r>
      <w:r w:rsidR="00B474AC" w:rsidRPr="00B61228">
        <w:rPr>
          <w:rFonts w:asciiTheme="minorHAnsi" w:hAnsiTheme="minorHAnsi" w:cstheme="minorHAnsi"/>
          <w:lang w:val="cs-CZ"/>
        </w:rPr>
        <w:t xml:space="preserve">      </w:t>
      </w:r>
    </w:p>
    <w:p w14:paraId="1BF06A03" w14:textId="17A1B7EA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1. </w:t>
      </w:r>
      <w:r w:rsidR="008A3D76" w:rsidRPr="00B61228">
        <w:rPr>
          <w:rFonts w:asciiTheme="minorHAnsi" w:hAnsiTheme="minorHAnsi" w:cstheme="minorHAnsi"/>
          <w:lang w:val="cs-CZ"/>
        </w:rPr>
        <w:t>4</w:t>
      </w:r>
      <w:r w:rsidRPr="00B61228">
        <w:rPr>
          <w:rFonts w:asciiTheme="minorHAnsi" w:hAnsiTheme="minorHAnsi" w:cstheme="minorHAnsi"/>
          <w:lang w:val="cs-CZ"/>
        </w:rPr>
        <w:tab/>
        <w:t xml:space="preserve">Změny smlouvy musí být písemně vyžádány a odsouhlaseny oběma stranami formou dopisu nebo elektronické zprávy. </w:t>
      </w:r>
    </w:p>
    <w:bookmarkEnd w:id="4"/>
    <w:p w14:paraId="711FAF02" w14:textId="77777777" w:rsidR="006A4CCD" w:rsidRDefault="006A4CC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7DF201" w14:textId="77777777" w:rsidR="005375CF" w:rsidRDefault="005375CF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AE51D5" w14:textId="77777777" w:rsidR="005375CF" w:rsidRDefault="005375CF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89C939" w14:textId="0A08E0E1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ČLÁNEK 2 – PLATNOST SMLOUVY A DÉLKA TRVÁNÍ MOBILITY</w:t>
      </w:r>
    </w:p>
    <w:p w14:paraId="2BF9865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5" w:name="_Hlk109195665"/>
      <w:r w:rsidRPr="00916467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1EA2BFDF" w14:textId="1EC44E11" w:rsidR="00CA4826" w:rsidRPr="00916467" w:rsidRDefault="00CA4826" w:rsidP="007D1E57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Fyzické období mobility začíná nejdříve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končí nejpozději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.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 zahájení mobility odpovídá prvnímu dni, kdy je vyžadována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fyzická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 datum ukončení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>odpovídá poslednímu dni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, kdy je vyžadována 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</w:t>
      </w:r>
      <w:r w:rsidR="00576408" w:rsidRPr="00916467">
        <w:rPr>
          <w:rFonts w:asciiTheme="minorHAnsi" w:hAnsiTheme="minorHAnsi" w:cstheme="minorHAnsi"/>
          <w:sz w:val="22"/>
          <w:szCs w:val="22"/>
          <w:lang w:val="cs-CZ" w:bidi="cs-CZ"/>
        </w:rPr>
        <w:t>0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na cestu.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A79DCF" w14:textId="3314779B" w:rsidR="00224EB5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60</w:t>
      </w:r>
      <w:r w:rsidR="0039236E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přičemž minimum na mobilitu jsou 2 </w:t>
      </w:r>
      <w:r w:rsidR="0062074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 sobě jdoucí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dny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(v případě mobility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mimo programové země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 Je třeba dodržet minimální počet vyučovacích hodin dle pravidel příručky programu Erasmus+ tj.,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8 hodin výuky týdně/nebo během jakékoli kratší doby pobytu</w:t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24EB5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Jestliže mobilita trvá déle než jeden týden, minimum odučených hodin pro nekompletní týden bude proporcionálně odpovídat délce jednoho týdne. Pokud je výuková činnost spojena s aktivitou v oblasti odborné přípravy v průběhu jediného období v zahraničí, snižuje se minimální počet vyučovacích hodin týdně (nebo jakékoli kratší doby pobytu) na 4 hodiny. </w:t>
      </w:r>
    </w:p>
    <w:p w14:paraId="0D5DF933" w14:textId="77777777" w:rsidR="00CA4826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Požadavky na prodloužení doby pobytu budou předloženy organizaci nejpozději 30 dnů před původně plánovým koncem mobility.</w:t>
      </w:r>
    </w:p>
    <w:p w14:paraId="692DDBB0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1F51D7B1" w14:textId="77777777" w:rsidR="00CA4826" w:rsidRPr="00916467" w:rsidRDefault="00CA4826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bookmarkEnd w:id="5"/>
    <w:p w14:paraId="367B6C5D" w14:textId="6FE36F5A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3 – FINANČNÍ PODPORA </w:t>
      </w:r>
    </w:p>
    <w:p w14:paraId="37F8F7D7" w14:textId="14CFFAE5" w:rsidR="00CA4826" w:rsidRDefault="00CA4826" w:rsidP="007A53F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6" w:name="_Hlk109195760"/>
      <w:r w:rsidRPr="00916467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="007D1E5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Finanční podpora se vypočítá dle pravidel financování uvedených v Příručce programu Erasmus+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A53F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5978FD2" w14:textId="77777777" w:rsidR="00131D72" w:rsidRPr="008B1FBB" w:rsidRDefault="00131D72" w:rsidP="00131D72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8B1FBB">
        <w:rPr>
          <w:rFonts w:asciiTheme="minorHAnsi" w:hAnsiTheme="minorHAnsi" w:cstheme="minorHAnsi"/>
          <w:sz w:val="22"/>
          <w:szCs w:val="22"/>
          <w:lang w:val="cs-CZ"/>
        </w:rPr>
        <w:t>3.2</w:t>
      </w:r>
      <w:r w:rsidRPr="008B1FBB">
        <w:rPr>
          <w:rFonts w:asciiTheme="minorHAnsi" w:hAnsiTheme="minorHAnsi" w:cstheme="minorHAnsi"/>
          <w:sz w:val="22"/>
          <w:szCs w:val="22"/>
          <w:lang w:val="cs-CZ"/>
        </w:rPr>
        <w:tab/>
        <w:t>Uznatelné náklady musí účastníkovi vzniknout v období uvedeném v článku 2, či musí vzniknout v souvislosti s akcí popsanou v příloze. Náklady musí být v souladu s platnými vnitrostátními daňovými a pracovněprávními předpisy a právními předpisy o sociálním zabezpečení.</w:t>
      </w:r>
    </w:p>
    <w:p w14:paraId="6548B497" w14:textId="732A9C4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31D72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>inkluze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nebo s mimořádně vysokými cestovními náklady,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je-li to relevantní, bude vycházet z podkladů poskytnutých účastníkem. </w:t>
      </w:r>
    </w:p>
    <w:p w14:paraId="3144FB9E" w14:textId="44BA3B04" w:rsidR="00CB16B4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obdrží finanční podporu ze zdrojů EU Erasmus+ na </w:t>
      </w:r>
      <w:r w:rsidR="00916467" w:rsidRPr="00916467">
        <w:rPr>
          <w:rFonts w:asciiTheme="minorHAnsi" w:hAnsiTheme="minorHAnsi" w:cstheme="minorHAnsi"/>
          <w:sz w:val="22"/>
          <w:szCs w:val="22"/>
          <w:lang w:val="cs-CZ" w:bidi="cs-CZ"/>
        </w:rPr>
        <w:t>________</w:t>
      </w:r>
      <w:r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fyzické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mobility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B16B4" w:rsidRPr="00916467">
        <w:rPr>
          <w:rFonts w:asciiTheme="minorHAnsi" w:hAnsiTheme="minorHAnsi" w:cstheme="minorHAnsi"/>
          <w:sz w:val="22"/>
          <w:szCs w:val="22"/>
        </w:rPr>
        <w:t>0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3E75B26B" w14:textId="3776DF98" w:rsidR="00A05B88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3E682F9E" w14:textId="666CAD92" w:rsidR="005715F5" w:rsidRDefault="002B3353" w:rsidP="002B335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6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7" w:name="_Hlk141960301"/>
      <w:r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="005715F5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základě skutečných a programem Erasmus+ uznatelných nákladů v rámci limitů uvedených v programu Erasmus+ pro danou zemi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>. Finanční podpora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 činí maximálně </w:t>
      </w:r>
      <w:r w:rsidR="005715F5"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              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EUR. </w:t>
      </w:r>
    </w:p>
    <w:p w14:paraId="7472331F" w14:textId="77777777" w:rsidR="002B3353" w:rsidRPr="00427E03" w:rsidRDefault="002B3353" w:rsidP="00B15A79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bookmarkEnd w:id="7"/>
    <w:p w14:paraId="78479357" w14:textId="77777777" w:rsidR="00CB16B4" w:rsidRPr="00916467" w:rsidRDefault="00CB16B4" w:rsidP="00CB16B4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6CEC7873" w14:textId="3B050659" w:rsidR="00CB16B4" w:rsidRPr="00916467" w:rsidRDefault="00CB16B4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D5B9C1" w14:textId="77777777" w:rsidR="00CB16B4" w:rsidRPr="00916467" w:rsidRDefault="00CB16B4" w:rsidP="000618FB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194121B8" w14:textId="77777777" w:rsidR="004B3F1E" w:rsidRDefault="00CA4826" w:rsidP="00420FE5">
      <w:pPr>
        <w:ind w:left="567" w:hanging="567"/>
        <w:jc w:val="both"/>
        <w:rPr>
          <w:rFonts w:asciiTheme="minorHAnsi" w:hAnsiTheme="minorHAnsi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321193" w:rsidRPr="0091646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% z celkové cesty</w:t>
      </w:r>
      <w:r w:rsidR="00AF3144">
        <w:rPr>
          <w:rFonts w:asciiTheme="minorHAnsi" w:hAnsiTheme="minorHAnsi"/>
        </w:rPr>
        <w:t xml:space="preserve">. </w:t>
      </w:r>
      <w:r w:rsidR="00AF3144" w:rsidRPr="0065211C">
        <w:rPr>
          <w:rFonts w:asciiTheme="minorHAnsi" w:hAnsiTheme="minorHAnsi"/>
          <w:sz w:val="22"/>
          <w:szCs w:val="22"/>
          <w:lang w:val="cs-CZ"/>
        </w:rPr>
        <w:t>Účastník dále podpisem této Účastnické smlouvy čestně prohlašuje, že udělá vše pro to, aby ekologicky šetrný způsob cestování využil a svůj záměr cestovat ekologicky šetrným prostředkem oznámí referentovi Oddělení mezinárodních vztahů před svou cestou.</w:t>
      </w:r>
      <w:r w:rsidR="00AF3144" w:rsidRPr="00071B83">
        <w:rPr>
          <w:rFonts w:asciiTheme="minorHAnsi" w:hAnsiTheme="minorHAnsi"/>
          <w:sz w:val="22"/>
          <w:szCs w:val="22"/>
        </w:rPr>
        <w:t xml:space="preserve"> </w:t>
      </w:r>
    </w:p>
    <w:p w14:paraId="43230803" w14:textId="3597BD2C" w:rsidR="00420FE5" w:rsidRPr="00E26C11" w:rsidRDefault="00CA4826" w:rsidP="00420FE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20FE5" w:rsidRPr="00E26C11">
        <w:rPr>
          <w:rFonts w:asciiTheme="minorHAnsi" w:hAnsiTheme="minorHAnsi" w:cstheme="minorHAnsi"/>
          <w:sz w:val="22"/>
          <w:szCs w:val="22"/>
          <w:lang w:val="cs-CZ"/>
        </w:rPr>
        <w:t>Finanční příspěvek nesmí být použit na krytí obdobných nákladů, které jsou již financovány ze zdrojů EU.</w:t>
      </w:r>
    </w:p>
    <w:p w14:paraId="31F72FAF" w14:textId="4DFF0AC2" w:rsidR="00420FE5" w:rsidRPr="00E26C11" w:rsidRDefault="00420FE5" w:rsidP="00420FE5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26C11">
        <w:rPr>
          <w:rFonts w:asciiTheme="minorHAnsi" w:hAnsiTheme="minorHAnsi" w:cstheme="minorHAnsi"/>
          <w:sz w:val="22"/>
          <w:szCs w:val="22"/>
          <w:lang w:val="cs-CZ"/>
        </w:rPr>
        <w:t xml:space="preserve">Grant je nicméně </w:t>
      </w:r>
      <w:r w:rsidR="00C64E7F" w:rsidRPr="00E26C11">
        <w:rPr>
          <w:rFonts w:asciiTheme="minorHAnsi" w:hAnsiTheme="minorHAnsi" w:cstheme="minorHAnsi"/>
          <w:sz w:val="22"/>
          <w:szCs w:val="22"/>
          <w:lang w:val="cs-CZ"/>
        </w:rPr>
        <w:t>slučitelný</w:t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 xml:space="preserve">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24A0AA2D" w14:textId="27150656" w:rsidR="0090757F" w:rsidRDefault="00CA4826" w:rsidP="0090757F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</w:t>
      </w:r>
      <w:r w:rsidR="00960526" w:rsidRPr="00960526">
        <w:rPr>
          <w:rFonts w:asciiTheme="minorHAnsi" w:hAnsiTheme="minorHAnsi" w:cstheme="minorHAnsi"/>
          <w:sz w:val="22"/>
          <w:szCs w:val="22"/>
          <w:lang w:val="cs-CZ"/>
        </w:rPr>
        <w:t>Pokud účastník vypoví smlouvu před jejím ukončením, je povinen vrátit již vyplacenou částku grantu, pokud se s vysílající organizací nedohodne jinak. Druhá možnost musí být vysílající organizací nahlášena národní agentuře a ta ji musí schválit.</w:t>
      </w:r>
      <w:r w:rsidR="0096052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Vrácení finanční podpory se však nebude vyžadovat, není-li účastník schopen dokončit svou mobilitu, jak je uvedeno v příloze 1, z důvodu vyšší moci. Takové případy budou nahlášeny vysílající institucí a odsouhlaseny NA. </w:t>
      </w:r>
      <w:r w:rsidR="00424B9D" w:rsidRPr="00916467">
        <w:rPr>
          <w:rFonts w:asciiTheme="minorHAnsi" w:hAnsiTheme="minorHAnsi" w:cstheme="minorHAnsi"/>
          <w:sz w:val="22"/>
          <w:szCs w:val="22"/>
          <w:lang w:val="cs-CZ"/>
        </w:rPr>
        <w:t>Účastník je povinen si uchovávat účetní doklady a smluvní dokumentaci za vynaložené náklady spojené s mobilitou, jejichž úhradu by v případě vyšší moci nárokoval.</w:t>
      </w:r>
      <w:bookmarkEnd w:id="6"/>
    </w:p>
    <w:p w14:paraId="310F5306" w14:textId="77777777" w:rsidR="00B322C4" w:rsidRPr="00CB3FBF" w:rsidRDefault="00B322C4" w:rsidP="00B322C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 xml:space="preserve">3.10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7686DD39" w14:textId="77777777" w:rsidR="00960526" w:rsidRPr="00916467" w:rsidRDefault="00960526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320E3AF0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bookmarkStart w:id="8" w:name="_Hlk109195874"/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66F7C6DA" w14:textId="77777777" w:rsidR="00CA4826" w:rsidRPr="00916467" w:rsidRDefault="00CA4826" w:rsidP="00DE4DAD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4.</w:t>
      </w:r>
      <w:r w:rsidR="002A10A6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musí prokázat skutečné datum zahájení a ukončení mobility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počtu odučených hodin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ve formě potvrzení o účasti vydaném přijímající organizací.</w:t>
      </w:r>
    </w:p>
    <w:p w14:paraId="1D115680" w14:textId="77777777" w:rsidR="00E73030" w:rsidRPr="00916467" w:rsidRDefault="00E73030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201A9" w14:textId="4CF613C5" w:rsidR="00A97239" w:rsidRPr="00916467" w:rsidRDefault="00A97239" w:rsidP="0049007C">
      <w:pPr>
        <w:pBdr>
          <w:bottom w:val="single" w:sz="4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5 – POJIŠTĚNÍ</w:t>
      </w:r>
    </w:p>
    <w:p w14:paraId="62A6A9DA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5.1  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CEFAF8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57ECFB6" w14:textId="5C4FED25" w:rsidR="00DE4DAD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AB7B66">
        <w:rPr>
          <w:rFonts w:asciiTheme="minorHAnsi" w:hAnsiTheme="minorHAnsi" w:cstheme="minorHAnsi"/>
          <w:sz w:val="22"/>
          <w:szCs w:val="22"/>
          <w:lang w:val="cs-CZ"/>
        </w:rPr>
        <w:t>organizace</w:t>
      </w:r>
    </w:p>
    <w:p w14:paraId="7FE82942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EE6846" w14:textId="45BFC314" w:rsidR="0090757F" w:rsidRP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caps/>
          <w:sz w:val="22"/>
          <w:szCs w:val="22"/>
          <w:lang w:val="cs-CZ"/>
        </w:rPr>
      </w:pPr>
      <w:bookmarkStart w:id="9" w:name="_Hlk121219649"/>
      <w:r w:rsidRPr="00E33DC2">
        <w:rPr>
          <w:rFonts w:asciiTheme="minorHAnsi" w:hAnsiTheme="minorHAnsi" w:cstheme="minorHAnsi"/>
          <w:caps/>
          <w:sz w:val="22"/>
          <w:szCs w:val="22"/>
          <w:lang w:val="cs-CZ"/>
        </w:rPr>
        <w:t>Článek 6 – Online jazyková podpora (OLS)</w:t>
      </w:r>
    </w:p>
    <w:p w14:paraId="7CF36E3A" w14:textId="29277806" w:rsidR="00A97239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 xml:space="preserve"> a využívat jazykové kurzy dostupné v platformě OLS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bookmarkEnd w:id="9"/>
    <w:p w14:paraId="40C172F1" w14:textId="77777777" w:rsidR="00E33DC2" w:rsidRPr="00916467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092097" w14:textId="05A078D1" w:rsidR="004226B7" w:rsidRPr="00916467" w:rsidRDefault="004226B7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>DOKUMENTŮ PO UKONČENÍ VÝUKOVÉHO POBYTU</w:t>
      </w:r>
    </w:p>
    <w:p w14:paraId="6C340BEE" w14:textId="706DF311" w:rsidR="004226B7" w:rsidRPr="00916467" w:rsidRDefault="00E33DC2" w:rsidP="00230C8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Účastník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se zavazuje předložit vysílající instituci následující:</w:t>
      </w:r>
    </w:p>
    <w:p w14:paraId="23BAA9D1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 w:rsidR="00E27DD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výukových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7303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dnů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a počet odučených hodin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B11703F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výukovým pobytem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3F3BF5"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.</w:t>
      </w:r>
    </w:p>
    <w:p w14:paraId="770BF900" w14:textId="7D808AC7" w:rsidR="001E3D32" w:rsidRPr="00916467" w:rsidRDefault="00E33DC2" w:rsidP="001E3D3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Pokud tyto dokumenty nebudou předloženy včas a stanovenou formou, </w:t>
      </w:r>
      <w:r w:rsidR="001E3D32" w:rsidRPr="00916467">
        <w:rPr>
          <w:rFonts w:asciiTheme="minorHAnsi" w:hAnsiTheme="minorHAnsi" w:cstheme="minorHAnsi"/>
          <w:sz w:val="22"/>
          <w:szCs w:val="22"/>
          <w:lang w:val="cs-CZ"/>
        </w:rPr>
        <w:t>může vysílající instituce vyžadovat částečné nebo úplné vrácení finanční podpory.</w:t>
      </w:r>
    </w:p>
    <w:p w14:paraId="70CA3780" w14:textId="77777777" w:rsidR="00DE4DAD" w:rsidRPr="00916467" w:rsidRDefault="00DE4DAD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18C01C71" w14:textId="37A340BF" w:rsidR="00CA4826" w:rsidRPr="00916467" w:rsidRDefault="004226B7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ZÁVĚREČNÁ ZPRÁVA ÚČASTNÍKA (EU SURVEY)</w:t>
      </w:r>
    </w:p>
    <w:p w14:paraId="1D0FE71B" w14:textId="17F6C752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0621B84D" w14:textId="66364801" w:rsidR="00CA4826" w:rsidRDefault="00E33DC2" w:rsidP="00CA4826">
      <w:pPr>
        <w:tabs>
          <w:tab w:val="left" w:pos="567"/>
        </w:tabs>
        <w:ind w:left="567" w:hanging="567"/>
        <w:jc w:val="both"/>
        <w:rPr>
          <w:i/>
          <w:color w:val="4AA55B"/>
          <w:sz w:val="24"/>
          <w:szCs w:val="24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bookmarkStart w:id="10" w:name="_Hlk141961153"/>
      <w:r w:rsidR="001441CB" w:rsidRPr="00B42C95">
        <w:rPr>
          <w:sz w:val="24"/>
          <w:szCs w:val="24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441CB" w:rsidRPr="00527C8F">
        <w:rPr>
          <w:i/>
          <w:color w:val="4AA55B"/>
          <w:sz w:val="24"/>
          <w:szCs w:val="24"/>
          <w:lang w:val="cs-CZ"/>
        </w:rPr>
        <w:t xml:space="preserve"> </w:t>
      </w:r>
      <w:bookmarkEnd w:id="10"/>
    </w:p>
    <w:p w14:paraId="37C1F095" w14:textId="26375ECB" w:rsidR="001441CB" w:rsidRDefault="001441CB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BBF963" w14:textId="5396B74F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bookmarkStart w:id="11" w:name="_Hlk141961216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D082E2A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3DE00C2D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573FEB32" w14:textId="1F50F72A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0026D8E8" w14:textId="77777777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A94F391" w14:textId="65997D66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78FCE834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965059C" w14:textId="6D5BFD2B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2B1AE46" w14:textId="61B70CE2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6761C42" w14:textId="3C26E7DE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1B0E3CB" w14:textId="77777777" w:rsidR="00FC0DD5" w:rsidRPr="008A3633" w:rsidRDefault="00FC0DD5" w:rsidP="00FC0DD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POZASTAVENÍ SMLOUVY</w:t>
      </w:r>
    </w:p>
    <w:p w14:paraId="5A1FC6ED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Smlouva může být na žádost účastníka či organizace pozastavena, pokud dojde k výjimečné situaci, především k vyšší moci (viz článek 16), která by znemožnila nebo nadměrně ztížila realizaci akce. Pozastavení smlouvy nabývá účinku dnem, který je dohodnut v písemném oznámení oběma stranami. Smlouva může být poté opět obnovena.</w:t>
      </w:r>
    </w:p>
    <w:p w14:paraId="101F51C9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1C913DC6" w14:textId="77777777" w:rsidR="00FC0DD5" w:rsidRPr="008A3633" w:rsidRDefault="00FC0DD5" w:rsidP="00FC0DD5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a)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závažných chyb, nesrovnalostí či podvodu nebo </w:t>
      </w:r>
    </w:p>
    <w:p w14:paraId="0AFB9FC9" w14:textId="77777777" w:rsidR="00FC0DD5" w:rsidRPr="008A3633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b)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722DA71A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5C707C6A" w14:textId="77777777" w:rsidR="00FC0DD5" w:rsidRPr="008A3633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.4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Během pozastavení nebudou vypláceny žádné zálohy.</w:t>
      </w:r>
    </w:p>
    <w:p w14:paraId="6261E4F8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pozastavení smlouvy nárok na náhradu škody vůči organizaci.</w:t>
      </w:r>
    </w:p>
    <w:p w14:paraId="6099DE9A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Pozastavením grantu není dotčeno právo organizace na ukončení smlouvy (viz. článek 13).</w:t>
      </w:r>
    </w:p>
    <w:p w14:paraId="310D9ED0" w14:textId="77777777" w:rsidR="00C64E7F" w:rsidRDefault="00C64E7F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FD65ACB" w14:textId="77777777" w:rsidR="00FC0DD5" w:rsidRPr="008A3633" w:rsidRDefault="00FC0DD5" w:rsidP="00FC0DD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UKONČENÍ SMLOUVY</w:t>
      </w:r>
    </w:p>
    <w:p w14:paraId="3D660D51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0F19A1AA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V případě ukončení z důvodu „vyšší moci“ (viz. článek 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), musí mít účastník nárok na částku grantu odpovídající skutečnému trvání období mobility. Případné zbývající prostředky musí být vráceny.</w:t>
      </w:r>
    </w:p>
    <w:p w14:paraId="655BA3F0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</w:t>
      </w:r>
    </w:p>
    <w:p w14:paraId="07AD1C56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1724C32C" w14:textId="77777777" w:rsidR="00FC0DD5" w:rsidRPr="008A3633" w:rsidRDefault="00FC0DD5" w:rsidP="004B3F1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Ukončení vstupuje v platnost dnem uvedeném ve srozumění jako „den ukončení“. </w:t>
      </w:r>
    </w:p>
    <w:p w14:paraId="78601DBD" w14:textId="77777777" w:rsidR="00FC0DD5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ukončení smlouvy nárok na náhradu škody vůči organizaci.</w:t>
      </w:r>
    </w:p>
    <w:p w14:paraId="1A61C2B0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376AA7D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6A773B00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7B1F54AD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C005D57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3509D368" w14:textId="77777777" w:rsidR="00FC0DD5" w:rsidRPr="001441CB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55001FE9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00D51367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</w:p>
    <w:p w14:paraId="0955FD29" w14:textId="77777777" w:rsidR="00FC0DD5" w:rsidRPr="005966D8" w:rsidRDefault="00FC0DD5" w:rsidP="00FC0DD5">
      <w:pPr>
        <w:pBdr>
          <w:bottom w:val="single" w:sz="4" w:space="1" w:color="auto"/>
        </w:pBd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 – VYŠŠÍ MOC</w:t>
      </w:r>
    </w:p>
    <w:p w14:paraId="42DDBDDA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Nelze mít za to, že strana, které vyšší moc brání ve splnění jejích povinností vyplývajících z této dohody, tyto povinnosti porušuje. </w:t>
      </w:r>
    </w:p>
    <w:p w14:paraId="4FC91CC3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„Vyšší mocí“ se rozumí jakákoli situace nebo událost, která:</w:t>
      </w:r>
    </w:p>
    <w:p w14:paraId="71614EC9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brání některé ze stran ve splnění jejích povinností vyplývajících z této dohody, </w:t>
      </w:r>
    </w:p>
    <w:p w14:paraId="3D186F14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byla nepředvídatelná a výjimečná a mimo kontrolu stran,</w:t>
      </w:r>
    </w:p>
    <w:p w14:paraId="6D6A280E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nebyla způsobena chybou nebo nedbalostí stran (nebo dalších zúčastněných subjektů zapojených do akce) a</w:t>
      </w:r>
    </w:p>
    <w:p w14:paraId="1C8FA077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ukáže se jako nevyhnutelná navzdory vynaložení veškeré náležité péče. </w:t>
      </w:r>
    </w:p>
    <w:p w14:paraId="4D0BC6FA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Jakýkoli případ vyšší moci je potřeba neprodleně oficiálně oznámit druhé straně a uvést jeho povahu, pravděpodobnou dobu trvání a předpokládané důsledky.</w:t>
      </w:r>
    </w:p>
    <w:p w14:paraId="57DD452D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Strany musí okamžitě učinit všechny nezbytné kroky k omezení škod způsobených vyšší mocí a vynaložit veškeré úsilí, aby bylo možné realizaci akce co nejdříve obnovit.</w:t>
      </w:r>
    </w:p>
    <w:p w14:paraId="5EB3BFD0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30D2810E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16ADBE8B" w14:textId="77777777" w:rsidR="00FC0DD5" w:rsidRPr="00916467" w:rsidRDefault="00FC0DD5" w:rsidP="00FC0DD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2273A6C6" w14:textId="77777777" w:rsidR="00FC0DD5" w:rsidRPr="00916467" w:rsidRDefault="00FC0DD5" w:rsidP="00FC0DD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bookmarkEnd w:id="11"/>
    <w:p w14:paraId="5954982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D5DA048" w14:textId="77777777" w:rsidR="00DE4DAD" w:rsidRPr="00916467" w:rsidRDefault="00DE4DAD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226161F" w14:textId="3C361869" w:rsidR="000A0214" w:rsidRPr="00916467" w:rsidRDefault="000A0214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5A2B553D" w14:textId="77777777" w:rsidR="003B4A06" w:rsidRPr="00916467" w:rsidRDefault="003B4A0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B71E4EB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B67EA74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9A513D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172B569F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387E" w:rsidRPr="00916467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74A6D3D8" w14:textId="19C30561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F5724" w:rsidRPr="00916467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3F1A0D9D" w14:textId="77777777" w:rsidR="0042300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0F5724" w:rsidRPr="00916467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65891B85" w14:textId="77777777" w:rsidR="007D1E57" w:rsidRPr="00916467" w:rsidRDefault="0042300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</w:rPr>
        <w:tab/>
      </w:r>
    </w:p>
    <w:p w14:paraId="57F1B533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6EC1575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A40A171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7E10D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B58E910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5CF1E673" w14:textId="77777777" w:rsidR="007D1E57" w:rsidRPr="00916467" w:rsidRDefault="007D1E57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bookmarkEnd w:id="8"/>
    <w:p w14:paraId="4722A93C" w14:textId="77777777" w:rsidR="002A10A6" w:rsidRPr="00916467" w:rsidRDefault="002A10A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A10A6" w:rsidRPr="00916467" w:rsidSect="00BF27C4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9" w:right="1418" w:bottom="426" w:left="1418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93AF" w14:textId="77777777" w:rsidR="00F12903" w:rsidRDefault="00F12903">
      <w:r>
        <w:separator/>
      </w:r>
    </w:p>
  </w:endnote>
  <w:endnote w:type="continuationSeparator" w:id="0">
    <w:p w14:paraId="73555C38" w14:textId="77777777" w:rsidR="00F12903" w:rsidRDefault="00F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F6D7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C2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E1836D" w14:textId="77777777" w:rsidR="00F55831" w:rsidRDefault="00F55831">
    <w:pPr>
      <w:pStyle w:val="Footer"/>
      <w:ind w:right="360"/>
    </w:pPr>
    <w:r>
      <w:tab/>
    </w:r>
  </w:p>
  <w:p w14:paraId="237BC70A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A2C8" w14:textId="77777777" w:rsidR="00F12903" w:rsidRDefault="00F12903">
      <w:r>
        <w:separator/>
      </w:r>
    </w:p>
  </w:footnote>
  <w:footnote w:type="continuationSeparator" w:id="0">
    <w:p w14:paraId="5B213EFD" w14:textId="77777777" w:rsidR="00F12903" w:rsidRDefault="00F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9F0" w14:textId="336B4483" w:rsidR="00DC7EB7" w:rsidRDefault="00BF27C4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63295127" wp14:editId="003F27D9">
          <wp:simplePos x="0" y="0"/>
          <wp:positionH relativeFrom="margin">
            <wp:posOffset>-396338</wp:posOffset>
          </wp:positionH>
          <wp:positionV relativeFrom="margin">
            <wp:posOffset>-944225</wp:posOffset>
          </wp:positionV>
          <wp:extent cx="1330960" cy="300990"/>
          <wp:effectExtent l="19050" t="0" r="2540" b="0"/>
          <wp:wrapSquare wrapText="bothSides"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FB"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1A6C6" wp14:editId="02C7A5D7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752C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A6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" stroked="f">
              <v:fill opacity="0"/>
              <v:textbox>
                <w:txbxContent>
                  <w:p w14:paraId="0658752C" w14:textId="77777777" w:rsidR="008B46CB" w:rsidRDefault="008B46CB" w:rsidP="008B46CB"/>
                </w:txbxContent>
              </v:textbox>
            </v:shape>
          </w:pict>
        </mc:Fallback>
      </mc:AlternateContent>
    </w:r>
    <w:r w:rsidR="00F464FB"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31ED84" wp14:editId="5671B493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78BFC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3F122587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ED8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" filled="f" stroked="f">
              <v:textbox>
                <w:txbxContent>
                  <w:p w14:paraId="64878BFC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3F122587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23521D69" w14:textId="3AB4569B" w:rsidR="008B46CB" w:rsidRPr="00D164AF" w:rsidRDefault="008B46CB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>PROGRAM ERASMUS+</w:t>
    </w:r>
  </w:p>
  <w:p w14:paraId="203F1B17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75D16BFA" w14:textId="7DBABC8B" w:rsidR="00F55831" w:rsidRPr="004A4594" w:rsidRDefault="008B46CB" w:rsidP="004A4594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224EB5">
      <w:rPr>
        <w:rFonts w:ascii="Arial" w:hAnsi="Arial" w:cs="Arial"/>
        <w:b/>
        <w:color w:val="FF0000"/>
        <w:sz w:val="24"/>
        <w:szCs w:val="24"/>
      </w:rPr>
      <w:t>VÝUKOVÝ POBYT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NtqHZr3A71y+Au2SnPzDsuq1DBeXXkXJPdqJX/C4Vdhase2P4alodH1A/rNBSJ5a+2VL+oREbg/nZlsh+YeA==" w:salt="Z9y8LTtBnnAZhj0cYuY/gA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1C39"/>
    <w:rsid w:val="00014BB7"/>
    <w:rsid w:val="00016028"/>
    <w:rsid w:val="0002084B"/>
    <w:rsid w:val="00022729"/>
    <w:rsid w:val="00031858"/>
    <w:rsid w:val="000618FB"/>
    <w:rsid w:val="00062625"/>
    <w:rsid w:val="00064E4B"/>
    <w:rsid w:val="000661E6"/>
    <w:rsid w:val="00071B83"/>
    <w:rsid w:val="00077A0B"/>
    <w:rsid w:val="0008182D"/>
    <w:rsid w:val="0008382E"/>
    <w:rsid w:val="00085477"/>
    <w:rsid w:val="00086830"/>
    <w:rsid w:val="000903F5"/>
    <w:rsid w:val="00092023"/>
    <w:rsid w:val="000922A5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155EB"/>
    <w:rsid w:val="00123DD6"/>
    <w:rsid w:val="00126A36"/>
    <w:rsid w:val="00130982"/>
    <w:rsid w:val="00131D72"/>
    <w:rsid w:val="001324EA"/>
    <w:rsid w:val="00133EC6"/>
    <w:rsid w:val="0013562D"/>
    <w:rsid w:val="001366C8"/>
    <w:rsid w:val="00142021"/>
    <w:rsid w:val="001441CB"/>
    <w:rsid w:val="00146507"/>
    <w:rsid w:val="00147D77"/>
    <w:rsid w:val="00156FC3"/>
    <w:rsid w:val="0016074E"/>
    <w:rsid w:val="00163756"/>
    <w:rsid w:val="00181FC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A06"/>
    <w:rsid w:val="001F2C8D"/>
    <w:rsid w:val="001F349A"/>
    <w:rsid w:val="001F451A"/>
    <w:rsid w:val="001F5BC7"/>
    <w:rsid w:val="00200718"/>
    <w:rsid w:val="002118B7"/>
    <w:rsid w:val="00211D1A"/>
    <w:rsid w:val="00215F03"/>
    <w:rsid w:val="00224EB5"/>
    <w:rsid w:val="00230C88"/>
    <w:rsid w:val="00245CEE"/>
    <w:rsid w:val="00246495"/>
    <w:rsid w:val="00252419"/>
    <w:rsid w:val="00261249"/>
    <w:rsid w:val="0026372F"/>
    <w:rsid w:val="002811D3"/>
    <w:rsid w:val="00282260"/>
    <w:rsid w:val="00293F3A"/>
    <w:rsid w:val="002A10A6"/>
    <w:rsid w:val="002A7684"/>
    <w:rsid w:val="002B3353"/>
    <w:rsid w:val="002B403B"/>
    <w:rsid w:val="002B45C0"/>
    <w:rsid w:val="002C0AD8"/>
    <w:rsid w:val="002C5AC9"/>
    <w:rsid w:val="002D14A8"/>
    <w:rsid w:val="002D6397"/>
    <w:rsid w:val="002D6A61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67CC"/>
    <w:rsid w:val="00317267"/>
    <w:rsid w:val="00321193"/>
    <w:rsid w:val="00321BA4"/>
    <w:rsid w:val="003227EC"/>
    <w:rsid w:val="003309A6"/>
    <w:rsid w:val="003363CC"/>
    <w:rsid w:val="00337CFF"/>
    <w:rsid w:val="003477A4"/>
    <w:rsid w:val="00354171"/>
    <w:rsid w:val="003617A8"/>
    <w:rsid w:val="00363C24"/>
    <w:rsid w:val="00372D9B"/>
    <w:rsid w:val="0039236E"/>
    <w:rsid w:val="00394E52"/>
    <w:rsid w:val="00397FB3"/>
    <w:rsid w:val="003A4B4D"/>
    <w:rsid w:val="003B4A06"/>
    <w:rsid w:val="003E56E0"/>
    <w:rsid w:val="003F36E7"/>
    <w:rsid w:val="003F3BF5"/>
    <w:rsid w:val="004042C1"/>
    <w:rsid w:val="00407C3F"/>
    <w:rsid w:val="004101A3"/>
    <w:rsid w:val="00416090"/>
    <w:rsid w:val="004178A5"/>
    <w:rsid w:val="00420FE5"/>
    <w:rsid w:val="004226B7"/>
    <w:rsid w:val="004229F7"/>
    <w:rsid w:val="00423007"/>
    <w:rsid w:val="00424602"/>
    <w:rsid w:val="00424B9D"/>
    <w:rsid w:val="004261FE"/>
    <w:rsid w:val="00427450"/>
    <w:rsid w:val="00427DD5"/>
    <w:rsid w:val="00433778"/>
    <w:rsid w:val="00435BFF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21F7"/>
    <w:rsid w:val="00484BF9"/>
    <w:rsid w:val="00484E44"/>
    <w:rsid w:val="004873D1"/>
    <w:rsid w:val="0049007C"/>
    <w:rsid w:val="004919DF"/>
    <w:rsid w:val="004A363F"/>
    <w:rsid w:val="004A4594"/>
    <w:rsid w:val="004A4F73"/>
    <w:rsid w:val="004B199F"/>
    <w:rsid w:val="004B22ED"/>
    <w:rsid w:val="004B2A19"/>
    <w:rsid w:val="004B3F1E"/>
    <w:rsid w:val="004C3F3F"/>
    <w:rsid w:val="004D32FC"/>
    <w:rsid w:val="004D6DE5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1161"/>
    <w:rsid w:val="00515630"/>
    <w:rsid w:val="00517237"/>
    <w:rsid w:val="0052444D"/>
    <w:rsid w:val="00525860"/>
    <w:rsid w:val="00525FDE"/>
    <w:rsid w:val="0053005C"/>
    <w:rsid w:val="005375CF"/>
    <w:rsid w:val="00540EC4"/>
    <w:rsid w:val="00554EA1"/>
    <w:rsid w:val="00554F4E"/>
    <w:rsid w:val="00561B4A"/>
    <w:rsid w:val="00564304"/>
    <w:rsid w:val="00570DB9"/>
    <w:rsid w:val="005715F5"/>
    <w:rsid w:val="00571724"/>
    <w:rsid w:val="00574032"/>
    <w:rsid w:val="005747DA"/>
    <w:rsid w:val="00576408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376"/>
    <w:rsid w:val="005F084E"/>
    <w:rsid w:val="005F37BF"/>
    <w:rsid w:val="005F624B"/>
    <w:rsid w:val="00600802"/>
    <w:rsid w:val="00610FF7"/>
    <w:rsid w:val="00620741"/>
    <w:rsid w:val="00626CA8"/>
    <w:rsid w:val="00627DA4"/>
    <w:rsid w:val="00631206"/>
    <w:rsid w:val="00631939"/>
    <w:rsid w:val="006343B8"/>
    <w:rsid w:val="0063768E"/>
    <w:rsid w:val="0064243A"/>
    <w:rsid w:val="00644630"/>
    <w:rsid w:val="0065022A"/>
    <w:rsid w:val="006509FB"/>
    <w:rsid w:val="0065211C"/>
    <w:rsid w:val="00653A32"/>
    <w:rsid w:val="00653F60"/>
    <w:rsid w:val="006603B5"/>
    <w:rsid w:val="006617AC"/>
    <w:rsid w:val="0067452D"/>
    <w:rsid w:val="00683220"/>
    <w:rsid w:val="00685217"/>
    <w:rsid w:val="006968AC"/>
    <w:rsid w:val="006971CA"/>
    <w:rsid w:val="006A4CCD"/>
    <w:rsid w:val="006B098F"/>
    <w:rsid w:val="006B6967"/>
    <w:rsid w:val="006C0920"/>
    <w:rsid w:val="006C28B6"/>
    <w:rsid w:val="006C46CE"/>
    <w:rsid w:val="006D17B5"/>
    <w:rsid w:val="006D31B0"/>
    <w:rsid w:val="006D333A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05A6"/>
    <w:rsid w:val="00766163"/>
    <w:rsid w:val="00770F4B"/>
    <w:rsid w:val="0078081B"/>
    <w:rsid w:val="00784256"/>
    <w:rsid w:val="00784463"/>
    <w:rsid w:val="00785744"/>
    <w:rsid w:val="0078652D"/>
    <w:rsid w:val="00794349"/>
    <w:rsid w:val="00796343"/>
    <w:rsid w:val="007A53F8"/>
    <w:rsid w:val="007B5A4D"/>
    <w:rsid w:val="007C1F52"/>
    <w:rsid w:val="007D1199"/>
    <w:rsid w:val="007D1E57"/>
    <w:rsid w:val="007D4AD5"/>
    <w:rsid w:val="007D7160"/>
    <w:rsid w:val="007E506F"/>
    <w:rsid w:val="007E7B64"/>
    <w:rsid w:val="007F2FE4"/>
    <w:rsid w:val="007F6ED6"/>
    <w:rsid w:val="00802868"/>
    <w:rsid w:val="00803B52"/>
    <w:rsid w:val="00810E52"/>
    <w:rsid w:val="00814A78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25C3"/>
    <w:rsid w:val="00865616"/>
    <w:rsid w:val="008661C3"/>
    <w:rsid w:val="00872B3B"/>
    <w:rsid w:val="00873E83"/>
    <w:rsid w:val="00876F72"/>
    <w:rsid w:val="008802DB"/>
    <w:rsid w:val="008827CD"/>
    <w:rsid w:val="00882FAD"/>
    <w:rsid w:val="0089395E"/>
    <w:rsid w:val="008A1E5C"/>
    <w:rsid w:val="008A3D76"/>
    <w:rsid w:val="008A7C2F"/>
    <w:rsid w:val="008B0585"/>
    <w:rsid w:val="008B4065"/>
    <w:rsid w:val="008B46CB"/>
    <w:rsid w:val="008B4F4C"/>
    <w:rsid w:val="008C0AAA"/>
    <w:rsid w:val="008C17CA"/>
    <w:rsid w:val="008C36BF"/>
    <w:rsid w:val="008C4716"/>
    <w:rsid w:val="008D39FE"/>
    <w:rsid w:val="008E610F"/>
    <w:rsid w:val="008F2202"/>
    <w:rsid w:val="0090735D"/>
    <w:rsid w:val="0090757F"/>
    <w:rsid w:val="0091172B"/>
    <w:rsid w:val="00915415"/>
    <w:rsid w:val="00916467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57661"/>
    <w:rsid w:val="00960526"/>
    <w:rsid w:val="00980228"/>
    <w:rsid w:val="00985E4F"/>
    <w:rsid w:val="00986FBB"/>
    <w:rsid w:val="009958D3"/>
    <w:rsid w:val="009A595D"/>
    <w:rsid w:val="009C569D"/>
    <w:rsid w:val="009D19A3"/>
    <w:rsid w:val="009D4E59"/>
    <w:rsid w:val="009E2BC5"/>
    <w:rsid w:val="009E6714"/>
    <w:rsid w:val="009F380A"/>
    <w:rsid w:val="009F41A7"/>
    <w:rsid w:val="00A00324"/>
    <w:rsid w:val="00A05AB8"/>
    <w:rsid w:val="00A05B88"/>
    <w:rsid w:val="00A22D74"/>
    <w:rsid w:val="00A23544"/>
    <w:rsid w:val="00A2715B"/>
    <w:rsid w:val="00A336B4"/>
    <w:rsid w:val="00A34D74"/>
    <w:rsid w:val="00A40158"/>
    <w:rsid w:val="00A57167"/>
    <w:rsid w:val="00A660D5"/>
    <w:rsid w:val="00A67211"/>
    <w:rsid w:val="00A70141"/>
    <w:rsid w:val="00A769B8"/>
    <w:rsid w:val="00A77A21"/>
    <w:rsid w:val="00A81D14"/>
    <w:rsid w:val="00A84ECA"/>
    <w:rsid w:val="00A9216E"/>
    <w:rsid w:val="00A94293"/>
    <w:rsid w:val="00A94C3F"/>
    <w:rsid w:val="00A97239"/>
    <w:rsid w:val="00AA10E2"/>
    <w:rsid w:val="00AA6388"/>
    <w:rsid w:val="00AA6748"/>
    <w:rsid w:val="00AB15D6"/>
    <w:rsid w:val="00AB1DAB"/>
    <w:rsid w:val="00AB7B66"/>
    <w:rsid w:val="00AC3345"/>
    <w:rsid w:val="00AD309E"/>
    <w:rsid w:val="00AD7DAB"/>
    <w:rsid w:val="00AE0EF1"/>
    <w:rsid w:val="00AE405D"/>
    <w:rsid w:val="00AF0A6D"/>
    <w:rsid w:val="00AF3144"/>
    <w:rsid w:val="00AF573E"/>
    <w:rsid w:val="00B01707"/>
    <w:rsid w:val="00B03B66"/>
    <w:rsid w:val="00B103F6"/>
    <w:rsid w:val="00B123F9"/>
    <w:rsid w:val="00B146E7"/>
    <w:rsid w:val="00B15A79"/>
    <w:rsid w:val="00B176D3"/>
    <w:rsid w:val="00B30ABF"/>
    <w:rsid w:val="00B322C4"/>
    <w:rsid w:val="00B3266D"/>
    <w:rsid w:val="00B34898"/>
    <w:rsid w:val="00B34C5C"/>
    <w:rsid w:val="00B40F71"/>
    <w:rsid w:val="00B41F5B"/>
    <w:rsid w:val="00B474AC"/>
    <w:rsid w:val="00B47B26"/>
    <w:rsid w:val="00B502AA"/>
    <w:rsid w:val="00B54F46"/>
    <w:rsid w:val="00B5677B"/>
    <w:rsid w:val="00B57F71"/>
    <w:rsid w:val="00B61228"/>
    <w:rsid w:val="00B73B6A"/>
    <w:rsid w:val="00B806AB"/>
    <w:rsid w:val="00B84AAC"/>
    <w:rsid w:val="00B84D69"/>
    <w:rsid w:val="00B9077A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BF27C4"/>
    <w:rsid w:val="00C03057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4E7F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16B4"/>
    <w:rsid w:val="00CB70F3"/>
    <w:rsid w:val="00CC1180"/>
    <w:rsid w:val="00CC3236"/>
    <w:rsid w:val="00CC6553"/>
    <w:rsid w:val="00CD4173"/>
    <w:rsid w:val="00CD5802"/>
    <w:rsid w:val="00CE194A"/>
    <w:rsid w:val="00CE5260"/>
    <w:rsid w:val="00CF4A53"/>
    <w:rsid w:val="00CF5E78"/>
    <w:rsid w:val="00D01570"/>
    <w:rsid w:val="00D0216A"/>
    <w:rsid w:val="00D0621E"/>
    <w:rsid w:val="00D1150E"/>
    <w:rsid w:val="00D151B0"/>
    <w:rsid w:val="00D164AF"/>
    <w:rsid w:val="00D1758E"/>
    <w:rsid w:val="00D23840"/>
    <w:rsid w:val="00D2546B"/>
    <w:rsid w:val="00D308FE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33E3"/>
    <w:rsid w:val="00D93373"/>
    <w:rsid w:val="00DA1A47"/>
    <w:rsid w:val="00DB322B"/>
    <w:rsid w:val="00DB597F"/>
    <w:rsid w:val="00DB658E"/>
    <w:rsid w:val="00DB6A64"/>
    <w:rsid w:val="00DC2997"/>
    <w:rsid w:val="00DC74CF"/>
    <w:rsid w:val="00DC7EB7"/>
    <w:rsid w:val="00DD06D7"/>
    <w:rsid w:val="00DD3E0B"/>
    <w:rsid w:val="00DE4DAD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79D"/>
    <w:rsid w:val="00E279A8"/>
    <w:rsid w:val="00E27DD9"/>
    <w:rsid w:val="00E32B62"/>
    <w:rsid w:val="00E33DC2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686E"/>
    <w:rsid w:val="00EC1642"/>
    <w:rsid w:val="00EC2B9B"/>
    <w:rsid w:val="00EC4E95"/>
    <w:rsid w:val="00EC7319"/>
    <w:rsid w:val="00ED387E"/>
    <w:rsid w:val="00ED74CF"/>
    <w:rsid w:val="00EE451F"/>
    <w:rsid w:val="00EE4CB9"/>
    <w:rsid w:val="00EE6098"/>
    <w:rsid w:val="00EE7B5D"/>
    <w:rsid w:val="00EF103E"/>
    <w:rsid w:val="00EF29E2"/>
    <w:rsid w:val="00F00DB9"/>
    <w:rsid w:val="00F122A2"/>
    <w:rsid w:val="00F12903"/>
    <w:rsid w:val="00F1727A"/>
    <w:rsid w:val="00F214C5"/>
    <w:rsid w:val="00F21591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A32E5"/>
    <w:rsid w:val="00FA718E"/>
    <w:rsid w:val="00FB436C"/>
    <w:rsid w:val="00FB7038"/>
    <w:rsid w:val="00FB759F"/>
    <w:rsid w:val="00FC0DD5"/>
    <w:rsid w:val="00FD1B4A"/>
    <w:rsid w:val="00FD3975"/>
    <w:rsid w:val="00FD44CB"/>
    <w:rsid w:val="00FD4B77"/>
    <w:rsid w:val="00FE13E7"/>
    <w:rsid w:val="00FE2FAB"/>
    <w:rsid w:val="00FE3DBC"/>
    <w:rsid w:val="00FE408A"/>
    <w:rsid w:val="00FF3422"/>
    <w:rsid w:val="00FF58FF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FF38B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1CB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9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14A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861B5-A410-4A9B-BD6C-450A867E9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695E6-D442-4EA6-9A86-61B91136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557CC-FFDD-44CA-9673-3D7DAAFEC10C}">
  <ds:schemaRefs>
    <ds:schemaRef ds:uri="http://schemas.microsoft.com/office/2006/metadata/properties"/>
    <ds:schemaRef ds:uri="http://schemas.microsoft.com/office/infopath/2007/PartnerControls"/>
    <ds:schemaRef ds:uri="3156b422-74fe-4734-a460-d1c2b8a04bcd"/>
  </ds:schemaRefs>
</ds:datastoreItem>
</file>

<file path=customXml/itemProps4.xml><?xml version="1.0" encoding="utf-8"?>
<ds:datastoreItem xmlns:ds="http://schemas.openxmlformats.org/officeDocument/2006/customXml" ds:itemID="{3A7246D2-D33B-49B3-BE95-89F6C2CF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2234</Words>
  <Characters>13186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15390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29</cp:revision>
  <cp:lastPrinted>2024-07-15T10:33:00Z</cp:lastPrinted>
  <dcterms:created xsi:type="dcterms:W3CDTF">2024-07-15T09:21:00Z</dcterms:created>
  <dcterms:modified xsi:type="dcterms:W3CDTF">2025-02-14T11:49:00Z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