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6B06" w14:textId="44EF8AF5" w:rsidR="00CD696E" w:rsidRPr="00592999" w:rsidRDefault="00103D8A" w:rsidP="007C7211">
      <w:pPr>
        <w:pStyle w:val="Heading1"/>
        <w:rPr>
          <w:b/>
          <w:color w:val="auto"/>
          <w:sz w:val="40"/>
          <w:szCs w:val="36"/>
          <w:lang w:val="en-GB"/>
        </w:rPr>
      </w:pPr>
      <w:r>
        <w:rPr>
          <w:b/>
          <w:color w:val="auto"/>
          <w:sz w:val="40"/>
          <w:szCs w:val="36"/>
          <w:lang w:val="en-GB"/>
        </w:rPr>
        <w:t>U!REKA</w:t>
      </w:r>
      <w:r w:rsidR="00CD696E" w:rsidRPr="00592999">
        <w:rPr>
          <w:b/>
          <w:color w:val="auto"/>
          <w:sz w:val="40"/>
          <w:szCs w:val="36"/>
          <w:lang w:val="en-GB"/>
        </w:rPr>
        <w:t xml:space="preserve"> Staff BIP</w:t>
      </w:r>
    </w:p>
    <w:p w14:paraId="20916393" w14:textId="77777777" w:rsidR="001C1440" w:rsidRDefault="001C1440" w:rsidP="006F43C3">
      <w:pPr>
        <w:rPr>
          <w:b/>
          <w:bCs/>
          <w:sz w:val="24"/>
          <w:u w:val="single"/>
          <w:lang w:val="en-GB"/>
        </w:rPr>
      </w:pPr>
    </w:p>
    <w:p w14:paraId="6EFF4B51" w14:textId="6BF13BD6" w:rsidR="006F43C3" w:rsidRPr="007D30DA" w:rsidRDefault="006F43C3" w:rsidP="006F43C3">
      <w:pPr>
        <w:rPr>
          <w:sz w:val="24"/>
          <w:lang w:val="en-GB"/>
        </w:rPr>
      </w:pPr>
      <w:r w:rsidRPr="001C1440">
        <w:rPr>
          <w:b/>
          <w:bCs/>
          <w:sz w:val="24"/>
          <w:u w:val="single"/>
          <w:lang w:val="en-GB"/>
        </w:rPr>
        <w:t>BIP number</w:t>
      </w:r>
      <w:r w:rsidR="001C1440" w:rsidRPr="001C1440">
        <w:rPr>
          <w:b/>
          <w:bCs/>
          <w:sz w:val="24"/>
          <w:u w:val="single"/>
          <w:lang w:val="en-GB"/>
        </w:rPr>
        <w:t>:</w:t>
      </w:r>
      <w:r w:rsidR="001C1440">
        <w:rPr>
          <w:sz w:val="24"/>
          <w:lang w:val="en-GB"/>
        </w:rPr>
        <w:t xml:space="preserve"> </w:t>
      </w:r>
      <w:r w:rsidRPr="006F43C3">
        <w:rPr>
          <w:sz w:val="24"/>
          <w:lang w:val="en-GB"/>
        </w:rPr>
        <w:t>2023-1-CZ01-KA131-HED-000114603-1</w:t>
      </w:r>
    </w:p>
    <w:p w14:paraId="7686A8AE" w14:textId="77777777" w:rsidR="00CD696E" w:rsidRPr="007D30DA" w:rsidRDefault="007C7211" w:rsidP="00CD696E">
      <w:pPr>
        <w:rPr>
          <w:sz w:val="24"/>
          <w:lang w:val="en-GB"/>
        </w:rPr>
      </w:pPr>
      <w:r w:rsidRPr="007D30DA">
        <w:rPr>
          <w:b/>
          <w:sz w:val="24"/>
          <w:u w:val="single"/>
          <w:lang w:val="en-GB"/>
        </w:rPr>
        <w:t>When:</w:t>
      </w:r>
      <w:r w:rsidRPr="007D30DA">
        <w:rPr>
          <w:sz w:val="24"/>
          <w:lang w:val="en-GB"/>
        </w:rPr>
        <w:t xml:space="preserve"> </w:t>
      </w:r>
      <w:r w:rsidR="00CD696E" w:rsidRPr="007D30DA">
        <w:rPr>
          <w:sz w:val="24"/>
          <w:lang w:val="en-GB"/>
        </w:rPr>
        <w:t>3/6/24 – 7/6/24</w:t>
      </w:r>
    </w:p>
    <w:p w14:paraId="270223CF" w14:textId="77777777" w:rsidR="007C7211" w:rsidRPr="007D30DA" w:rsidRDefault="007C7211" w:rsidP="00CD696E">
      <w:pPr>
        <w:rPr>
          <w:sz w:val="24"/>
          <w:lang w:val="en-GB"/>
        </w:rPr>
      </w:pPr>
      <w:r w:rsidRPr="007D30DA">
        <w:rPr>
          <w:b/>
          <w:sz w:val="24"/>
          <w:u w:val="single"/>
          <w:lang w:val="en-GB"/>
        </w:rPr>
        <w:t>Where:</w:t>
      </w:r>
      <w:r w:rsidRPr="007D30DA">
        <w:rPr>
          <w:sz w:val="24"/>
          <w:lang w:val="en-GB"/>
        </w:rPr>
        <w:t xml:space="preserve"> VSB-TUO, Ostrava, Czechia</w:t>
      </w:r>
    </w:p>
    <w:p w14:paraId="55CE71D1" w14:textId="77777777" w:rsidR="001C1440" w:rsidRDefault="007C7211" w:rsidP="001C1440">
      <w:pPr>
        <w:rPr>
          <w:sz w:val="24"/>
          <w:lang w:val="en-GB"/>
        </w:rPr>
      </w:pPr>
      <w:r w:rsidRPr="007D30DA">
        <w:rPr>
          <w:b/>
          <w:sz w:val="24"/>
          <w:u w:val="single"/>
          <w:lang w:val="en-GB"/>
        </w:rPr>
        <w:t>Who for:</w:t>
      </w:r>
      <w:r w:rsidRPr="007D30DA">
        <w:rPr>
          <w:sz w:val="24"/>
          <w:lang w:val="en-GB"/>
        </w:rPr>
        <w:t xml:space="preserve"> </w:t>
      </w:r>
      <w:r w:rsidR="008351AB" w:rsidRPr="007D30DA">
        <w:rPr>
          <w:sz w:val="24"/>
          <w:lang w:val="en-GB"/>
        </w:rPr>
        <w:t>Apart</w:t>
      </w:r>
      <w:r w:rsidRPr="007D30DA">
        <w:rPr>
          <w:sz w:val="24"/>
          <w:lang w:val="en-GB"/>
        </w:rPr>
        <w:t xml:space="preserve"> from the WP4 members, the BIP could be interestin</w:t>
      </w:r>
      <w:r w:rsidR="008351AB" w:rsidRPr="007D30DA">
        <w:rPr>
          <w:sz w:val="24"/>
          <w:lang w:val="en-GB"/>
        </w:rPr>
        <w:t>g</w:t>
      </w:r>
      <w:r w:rsidRPr="007D30DA">
        <w:rPr>
          <w:sz w:val="24"/>
          <w:lang w:val="en-GB"/>
        </w:rPr>
        <w:t xml:space="preserve"> to your</w:t>
      </w:r>
      <w:r w:rsidR="008351AB" w:rsidRPr="007D30DA">
        <w:rPr>
          <w:sz w:val="24"/>
          <w:lang w:val="en-GB"/>
        </w:rPr>
        <w:t xml:space="preserve"> mobility coordinators, </w:t>
      </w:r>
      <w:r w:rsidR="00D91C0F" w:rsidRPr="007D30DA">
        <w:rPr>
          <w:sz w:val="24"/>
          <w:lang w:val="en-GB"/>
        </w:rPr>
        <w:t>a</w:t>
      </w:r>
      <w:r w:rsidR="00B94A80" w:rsidRPr="007D30DA">
        <w:rPr>
          <w:sz w:val="24"/>
          <w:lang w:val="en-GB"/>
        </w:rPr>
        <w:t>cademics</w:t>
      </w:r>
      <w:r w:rsidR="00D91C0F" w:rsidRPr="007D30DA">
        <w:rPr>
          <w:sz w:val="24"/>
          <w:lang w:val="en-GB"/>
        </w:rPr>
        <w:t xml:space="preserve">, </w:t>
      </w:r>
      <w:r w:rsidR="008351AB" w:rsidRPr="007D30DA">
        <w:rPr>
          <w:sz w:val="24"/>
          <w:lang w:val="en-GB"/>
        </w:rPr>
        <w:t>WP6 members as well as the IT specialists who will be taking part in the inclusive campus implementation.</w:t>
      </w:r>
      <w:r w:rsidR="001C1440" w:rsidRPr="001C1440">
        <w:rPr>
          <w:sz w:val="24"/>
          <w:lang w:val="en-GB"/>
        </w:rPr>
        <w:t xml:space="preserve"> </w:t>
      </w:r>
    </w:p>
    <w:p w14:paraId="3AD67E6A" w14:textId="77777777" w:rsidR="0034311A" w:rsidRDefault="0034311A" w:rsidP="001C1440">
      <w:pPr>
        <w:rPr>
          <w:b/>
          <w:bCs/>
          <w:sz w:val="24"/>
          <w:u w:val="single"/>
          <w:lang w:val="en-GB"/>
        </w:rPr>
      </w:pPr>
    </w:p>
    <w:p w14:paraId="44D3852E" w14:textId="77777777" w:rsidR="0034311A" w:rsidRDefault="0034311A" w:rsidP="001C1440">
      <w:pPr>
        <w:rPr>
          <w:b/>
          <w:bCs/>
          <w:sz w:val="24"/>
          <w:u w:val="single"/>
          <w:lang w:val="en-GB"/>
        </w:rPr>
      </w:pPr>
    </w:p>
    <w:p w14:paraId="67042F9C" w14:textId="51BC6DF7" w:rsidR="001C1440" w:rsidRPr="008A5B5C" w:rsidRDefault="00D67898" w:rsidP="001C1440">
      <w:pPr>
        <w:rPr>
          <w:b/>
          <w:bCs/>
          <w:sz w:val="24"/>
          <w:u w:val="single"/>
          <w:lang w:val="en-GB"/>
        </w:rPr>
      </w:pPr>
      <w:r w:rsidRPr="008A5B5C">
        <w:rPr>
          <w:b/>
          <w:bCs/>
          <w:sz w:val="24"/>
          <w:u w:val="single"/>
          <w:lang w:val="en-GB"/>
        </w:rPr>
        <w:t>The virtual componen</w:t>
      </w:r>
      <w:r w:rsidR="0041444D" w:rsidRPr="008A5B5C">
        <w:rPr>
          <w:b/>
          <w:bCs/>
          <w:sz w:val="24"/>
          <w:u w:val="single"/>
          <w:lang w:val="en-GB"/>
        </w:rPr>
        <w:t>t:</w:t>
      </w:r>
    </w:p>
    <w:p w14:paraId="750D56FC" w14:textId="77777777" w:rsidR="00242A1C" w:rsidRPr="00355A54" w:rsidRDefault="0041444D" w:rsidP="001C1440">
      <w:pPr>
        <w:rPr>
          <w:b/>
          <w:bCs/>
          <w:sz w:val="24"/>
          <w:lang w:val="en-GB"/>
        </w:rPr>
      </w:pPr>
      <w:r w:rsidRPr="00355A54">
        <w:rPr>
          <w:b/>
          <w:bCs/>
          <w:sz w:val="24"/>
          <w:lang w:val="en-GB"/>
        </w:rPr>
        <w:t>27</w:t>
      </w:r>
      <w:r w:rsidRPr="00355A54">
        <w:rPr>
          <w:b/>
          <w:bCs/>
          <w:sz w:val="24"/>
          <w:vertAlign w:val="superscript"/>
          <w:lang w:val="en-GB"/>
        </w:rPr>
        <w:t>th</w:t>
      </w:r>
      <w:r w:rsidR="00E270A6" w:rsidRPr="00355A54">
        <w:rPr>
          <w:b/>
          <w:bCs/>
          <w:sz w:val="24"/>
          <w:lang w:val="en-GB"/>
        </w:rPr>
        <w:t xml:space="preserve"> May 2024 </w:t>
      </w:r>
      <w:r w:rsidR="00D55AC6" w:rsidRPr="00355A54">
        <w:rPr>
          <w:b/>
          <w:bCs/>
          <w:sz w:val="24"/>
          <w:lang w:val="en-GB"/>
        </w:rPr>
        <w:t>at 9:00</w:t>
      </w:r>
      <w:r w:rsidR="00436D1D" w:rsidRPr="00355A54">
        <w:rPr>
          <w:b/>
          <w:bCs/>
          <w:sz w:val="24"/>
          <w:lang w:val="en-GB"/>
        </w:rPr>
        <w:t>am</w:t>
      </w:r>
      <w:r w:rsidR="00D55AC6" w:rsidRPr="00355A54">
        <w:rPr>
          <w:b/>
          <w:bCs/>
          <w:sz w:val="24"/>
          <w:lang w:val="en-GB"/>
        </w:rPr>
        <w:t xml:space="preserve"> CEST </w:t>
      </w:r>
    </w:p>
    <w:p w14:paraId="5370FCE1" w14:textId="73E00ADB" w:rsidR="0041444D" w:rsidRDefault="008A5B5C" w:rsidP="001C1440">
      <w:pPr>
        <w:rPr>
          <w:sz w:val="24"/>
          <w:lang w:val="en-GB"/>
        </w:rPr>
      </w:pPr>
      <w:r w:rsidRPr="00D55AC6">
        <w:rPr>
          <w:b/>
          <w:bCs/>
          <w:sz w:val="24"/>
          <w:lang w:val="en-GB"/>
        </w:rPr>
        <w:t>Skills Hub</w:t>
      </w:r>
      <w:r>
        <w:rPr>
          <w:sz w:val="24"/>
          <w:lang w:val="en-GB"/>
        </w:rPr>
        <w:t xml:space="preserve"> by</w:t>
      </w:r>
      <w:r w:rsidR="009508A5">
        <w:rPr>
          <w:sz w:val="24"/>
          <w:lang w:val="en-GB"/>
        </w:rPr>
        <w:t xml:space="preserve"> </w:t>
      </w:r>
      <w:r w:rsidR="00582B94" w:rsidRPr="00582B94">
        <w:rPr>
          <w:sz w:val="24"/>
          <w:lang w:val="en-GB"/>
        </w:rPr>
        <w:t xml:space="preserve">Ing. Jakub </w:t>
      </w:r>
      <w:proofErr w:type="spellStart"/>
      <w:r w:rsidR="00582B94" w:rsidRPr="00582B94">
        <w:rPr>
          <w:sz w:val="24"/>
          <w:lang w:val="en-GB"/>
        </w:rPr>
        <w:t>Štolfa</w:t>
      </w:r>
      <w:proofErr w:type="spellEnd"/>
      <w:r w:rsidR="00582B94" w:rsidRPr="00582B94">
        <w:rPr>
          <w:sz w:val="24"/>
          <w:lang w:val="en-GB"/>
        </w:rPr>
        <w:t>, Ph.D.</w:t>
      </w:r>
    </w:p>
    <w:p w14:paraId="01973D10" w14:textId="77777777" w:rsidR="008A5B5C" w:rsidRPr="0000773A" w:rsidRDefault="008A5B5C" w:rsidP="008A5B5C">
      <w:pPr>
        <w:pStyle w:val="NormalWeb"/>
        <w:shd w:val="clear" w:color="auto" w:fill="FFFFFF"/>
        <w:spacing w:before="0" w:beforeAutospacing="0" w:after="0" w:afterAutospacing="0"/>
        <w:rPr>
          <w:lang w:val="en-GB"/>
        </w:rPr>
      </w:pPr>
      <w:r w:rsidRPr="0000773A">
        <w:rPr>
          <w:rFonts w:ascii="Calibri" w:hAnsi="Calibri" w:cs="Calibri"/>
          <w:color w:val="242424"/>
          <w:sz w:val="22"/>
          <w:szCs w:val="22"/>
          <w:bdr w:val="none" w:sz="0" w:space="0" w:color="auto" w:frame="1"/>
          <w:lang w:val="en-GB"/>
        </w:rPr>
        <w:t>The Skills Hub (</w:t>
      </w:r>
      <w:hyperlink r:id="rId10" w:history="1">
        <w:r w:rsidRPr="0000773A">
          <w:rPr>
            <w:rStyle w:val="Hyperlink"/>
            <w:rFonts w:ascii="Calibri" w:hAnsi="Calibri" w:cs="Calibri"/>
            <w:sz w:val="22"/>
            <w:szCs w:val="22"/>
            <w:bdr w:val="none" w:sz="0" w:space="0" w:color="auto" w:frame="1"/>
            <w:lang w:val="en-GB"/>
          </w:rPr>
          <w:t>www.skills-framework.eu</w:t>
        </w:r>
      </w:hyperlink>
      <w:r w:rsidRPr="0000773A">
        <w:rPr>
          <w:rFonts w:ascii="Calibri" w:hAnsi="Calibri" w:cs="Calibri"/>
          <w:color w:val="242424"/>
          <w:sz w:val="22"/>
          <w:szCs w:val="22"/>
          <w:bdr w:val="none" w:sz="0" w:space="0" w:color="auto" w:frame="1"/>
          <w:lang w:val="en-GB"/>
        </w:rPr>
        <w:t>) offers a pan-European database of training courses for the automotive industry and acts as a 'broker' between the skills/competence/job role needs of the industry and the training offers through advertising across the EU market. Industry has the opportunity to choose the 'right training' and 'training pathway', while training providers can see what levels of training and competences are needed and prepare training on demand according to these needs. In addition, a harmonised approach to recruitment and workforce mobility is achieved across the sector through micro-credentials, which are awarded based on the achievement of skills/competencies at a certain level.</w:t>
      </w:r>
    </w:p>
    <w:p w14:paraId="220E5014" w14:textId="77777777" w:rsidR="008A5B5C" w:rsidRPr="0000773A" w:rsidRDefault="008A5B5C" w:rsidP="00582B94">
      <w:pPr>
        <w:pStyle w:val="NormalWeb"/>
        <w:shd w:val="clear" w:color="auto" w:fill="FFFFFF"/>
        <w:spacing w:before="0" w:beforeAutospacing="0" w:after="160" w:afterAutospacing="0"/>
        <w:rPr>
          <w:lang w:val="en-GB"/>
        </w:rPr>
      </w:pPr>
      <w:r w:rsidRPr="0000773A">
        <w:rPr>
          <w:rFonts w:ascii="Calibri" w:hAnsi="Calibri" w:cs="Calibri"/>
          <w:color w:val="242424"/>
          <w:sz w:val="22"/>
          <w:szCs w:val="22"/>
          <w:bdr w:val="none" w:sz="0" w:space="0" w:color="auto" w:frame="1"/>
          <w:lang w:val="en-GB"/>
        </w:rPr>
        <w:t>The Skills Hub continues to be expanded within the Pact for Skills Large-scale Partnership - Automotive Skills Alliance (</w:t>
      </w:r>
      <w:hyperlink r:id="rId11" w:history="1">
        <w:r w:rsidRPr="0000773A">
          <w:rPr>
            <w:rStyle w:val="Hyperlink"/>
            <w:rFonts w:ascii="Calibri" w:hAnsi="Calibri" w:cs="Calibri"/>
            <w:sz w:val="22"/>
            <w:szCs w:val="22"/>
            <w:bdr w:val="none" w:sz="0" w:space="0" w:color="auto" w:frame="1"/>
            <w:lang w:val="en-GB"/>
          </w:rPr>
          <w:t>www.automotive-skills-alliance.eu</w:t>
        </w:r>
      </w:hyperlink>
      <w:r w:rsidRPr="0000773A">
        <w:rPr>
          <w:rFonts w:ascii="Calibri" w:hAnsi="Calibri" w:cs="Calibri"/>
          <w:color w:val="242424"/>
          <w:sz w:val="22"/>
          <w:szCs w:val="22"/>
          <w:bdr w:val="none" w:sz="0" w:space="0" w:color="auto" w:frame="1"/>
          <w:lang w:val="en-GB"/>
        </w:rPr>
        <w:t>), where it is seen as one of the future main tools in selecting courses and micro-credentials.</w:t>
      </w:r>
    </w:p>
    <w:p w14:paraId="26ED9DDC" w14:textId="77777777" w:rsidR="00B66A18" w:rsidRPr="0000773A" w:rsidRDefault="00B66A18" w:rsidP="001C1440">
      <w:pPr>
        <w:rPr>
          <w:b/>
          <w:bCs/>
          <w:sz w:val="24"/>
          <w:lang w:val="en-GB"/>
        </w:rPr>
      </w:pPr>
    </w:p>
    <w:p w14:paraId="64C2A725" w14:textId="60FB620E" w:rsidR="008A5B5C" w:rsidRPr="00355A54" w:rsidRDefault="006C119C" w:rsidP="001C1440">
      <w:pPr>
        <w:rPr>
          <w:b/>
          <w:bCs/>
          <w:sz w:val="24"/>
          <w:lang w:val="en-GB"/>
        </w:rPr>
      </w:pPr>
      <w:r w:rsidRPr="00355A54">
        <w:rPr>
          <w:b/>
          <w:bCs/>
          <w:sz w:val="24"/>
          <w:lang w:val="en-GB"/>
        </w:rPr>
        <w:t>18</w:t>
      </w:r>
      <w:r w:rsidR="00436D1D" w:rsidRPr="00355A54">
        <w:rPr>
          <w:b/>
          <w:bCs/>
          <w:sz w:val="24"/>
          <w:vertAlign w:val="superscript"/>
          <w:lang w:val="en-GB"/>
        </w:rPr>
        <w:t>th</w:t>
      </w:r>
      <w:r w:rsidR="00436D1D" w:rsidRPr="00355A54">
        <w:rPr>
          <w:b/>
          <w:bCs/>
          <w:sz w:val="24"/>
          <w:lang w:val="en-GB"/>
        </w:rPr>
        <w:t xml:space="preserve"> June 2024 at 9:00am CEST</w:t>
      </w:r>
      <w:r w:rsidR="00242A1C" w:rsidRPr="00355A54">
        <w:rPr>
          <w:b/>
          <w:bCs/>
          <w:sz w:val="24"/>
          <w:lang w:val="en-GB"/>
        </w:rPr>
        <w:t xml:space="preserve"> </w:t>
      </w:r>
      <w:r w:rsidR="00436D1D" w:rsidRPr="00355A54">
        <w:rPr>
          <w:b/>
          <w:bCs/>
          <w:sz w:val="24"/>
          <w:lang w:val="en-GB"/>
        </w:rPr>
        <w:t xml:space="preserve"> </w:t>
      </w:r>
    </w:p>
    <w:p w14:paraId="597AE7A7" w14:textId="17D54C49" w:rsidR="00582B94" w:rsidRDefault="00242A1C" w:rsidP="001C1440">
      <w:pPr>
        <w:rPr>
          <w:sz w:val="24"/>
          <w:lang w:val="en-GB"/>
        </w:rPr>
      </w:pPr>
      <w:r w:rsidRPr="00355A54">
        <w:rPr>
          <w:b/>
          <w:bCs/>
          <w:sz w:val="24"/>
          <w:lang w:val="en-GB"/>
        </w:rPr>
        <w:t>Evaluation</w:t>
      </w:r>
      <w:r>
        <w:rPr>
          <w:sz w:val="24"/>
          <w:lang w:val="en-GB"/>
        </w:rPr>
        <w:t xml:space="preserve"> and reflection on </w:t>
      </w:r>
      <w:r w:rsidR="00F4767B">
        <w:rPr>
          <w:sz w:val="24"/>
          <w:lang w:val="en-GB"/>
        </w:rPr>
        <w:t>what we have learned and the way forward.</w:t>
      </w:r>
    </w:p>
    <w:p w14:paraId="45AE8EF3" w14:textId="77777777" w:rsidR="0041444D" w:rsidRDefault="0041444D" w:rsidP="001C1440">
      <w:pPr>
        <w:rPr>
          <w:sz w:val="24"/>
          <w:lang w:val="en-GB"/>
        </w:rPr>
      </w:pPr>
    </w:p>
    <w:p w14:paraId="24EA2740" w14:textId="04A5C85C" w:rsidR="001C1440" w:rsidRPr="0034311A" w:rsidRDefault="001C1440" w:rsidP="001C1440">
      <w:pPr>
        <w:rPr>
          <w:b/>
          <w:bCs/>
          <w:sz w:val="24"/>
          <w:u w:val="single"/>
          <w:lang w:val="en-GB"/>
        </w:rPr>
      </w:pPr>
      <w:r w:rsidRPr="0034311A">
        <w:rPr>
          <w:b/>
          <w:bCs/>
          <w:sz w:val="24"/>
          <w:u w:val="single"/>
          <w:lang w:val="en-GB"/>
        </w:rPr>
        <w:t>A preliminary program for the physical component</w:t>
      </w:r>
    </w:p>
    <w:p w14:paraId="49A088BA" w14:textId="77777777" w:rsidR="00CD696E" w:rsidRPr="007D30DA" w:rsidRDefault="00CD696E" w:rsidP="00CD696E">
      <w:pPr>
        <w:rPr>
          <w:b/>
          <w:caps/>
          <w:sz w:val="24"/>
          <w:u w:val="single"/>
          <w:lang w:val="en-GB"/>
        </w:rPr>
      </w:pPr>
      <w:r w:rsidRPr="007D30DA">
        <w:rPr>
          <w:b/>
          <w:caps/>
          <w:sz w:val="24"/>
          <w:u w:val="single"/>
          <w:lang w:val="en-GB"/>
        </w:rPr>
        <w:t>Monday, 3 June</w:t>
      </w:r>
    </w:p>
    <w:p w14:paraId="2EAA1546" w14:textId="51CFD56B" w:rsidR="00CD696E" w:rsidRPr="007D30DA" w:rsidRDefault="007C7211" w:rsidP="007C7211">
      <w:pPr>
        <w:ind w:left="2124" w:hanging="2124"/>
        <w:rPr>
          <w:lang w:val="en-GB"/>
        </w:rPr>
      </w:pPr>
      <w:r w:rsidRPr="007D30DA">
        <w:rPr>
          <w:lang w:val="en-GB"/>
        </w:rPr>
        <w:t xml:space="preserve">14.00 -18.00 </w:t>
      </w:r>
      <w:r w:rsidRPr="007D30DA">
        <w:rPr>
          <w:lang w:val="en-GB"/>
        </w:rPr>
        <w:tab/>
      </w:r>
      <w:r w:rsidR="00CD696E" w:rsidRPr="007D30DA">
        <w:rPr>
          <w:b/>
          <w:lang w:val="en-GB"/>
        </w:rPr>
        <w:t>Joining the Educational Forum I: Let’s Co-Create Structures (WP6)</w:t>
      </w:r>
    </w:p>
    <w:p w14:paraId="4DFEDFC4" w14:textId="77777777" w:rsidR="00CD696E" w:rsidRPr="007D30DA" w:rsidRDefault="00CD696E" w:rsidP="007C7211">
      <w:pPr>
        <w:ind w:left="2124"/>
        <w:rPr>
          <w:lang w:val="en-GB"/>
        </w:rPr>
      </w:pPr>
      <w:r w:rsidRPr="007D30DA">
        <w:rPr>
          <w:b/>
          <w:lang w:val="en-GB"/>
        </w:rPr>
        <w:t xml:space="preserve">Best Practices: </w:t>
      </w:r>
      <w:r w:rsidRPr="007D30DA">
        <w:rPr>
          <w:lang w:val="en-GB"/>
        </w:rPr>
        <w:t>(U!REKA Best Practice Map: U!REKA Lab: Urban Commons/Change Agents/BIPs/U!REKA Lab: Co-Creativity in Social Arts/… &amp; sharing experiences)</w:t>
      </w:r>
    </w:p>
    <w:p w14:paraId="45DB4B07" w14:textId="77777777" w:rsidR="00CD696E" w:rsidRPr="007D30DA" w:rsidRDefault="00CD696E" w:rsidP="007C7211">
      <w:pPr>
        <w:ind w:left="2124"/>
        <w:rPr>
          <w:lang w:val="en-GB"/>
        </w:rPr>
      </w:pPr>
      <w:r w:rsidRPr="007D30DA">
        <w:rPr>
          <w:b/>
          <w:lang w:val="en-GB"/>
        </w:rPr>
        <w:lastRenderedPageBreak/>
        <w:t>Timely Blended Teaching and Exchange Formats</w:t>
      </w:r>
      <w:r w:rsidRPr="007D30DA">
        <w:rPr>
          <w:lang w:val="en-GB"/>
        </w:rPr>
        <w:t>: COIL, BIP, Online courses (micro-credentials), teaching and research labs, long term collaboration &amp; sharing experiences</w:t>
      </w:r>
    </w:p>
    <w:p w14:paraId="08DA29CE" w14:textId="1DBE9AC5" w:rsidR="00CD696E" w:rsidRPr="007D30DA" w:rsidRDefault="00CD696E" w:rsidP="007C7211">
      <w:pPr>
        <w:ind w:left="2124"/>
        <w:rPr>
          <w:rFonts w:cstheme="minorHAnsi"/>
          <w:lang w:val="en-GB"/>
        </w:rPr>
      </w:pPr>
      <w:r w:rsidRPr="007D30DA">
        <w:rPr>
          <w:b/>
          <w:lang w:val="en-GB"/>
        </w:rPr>
        <w:t>Towards a Shared Educational Agenda: Challenge-based collaborative education (group work</w:t>
      </w:r>
      <w:r w:rsidRPr="007D30DA">
        <w:rPr>
          <w:rFonts w:cstheme="minorHAnsi"/>
          <w:b/>
          <w:lang w:val="en-GB"/>
        </w:rPr>
        <w:t>):</w:t>
      </w:r>
      <w:r w:rsidRPr="007D30DA">
        <w:rPr>
          <w:rFonts w:cstheme="minorHAnsi"/>
          <w:lang w:val="en-GB"/>
        </w:rPr>
        <w:t xml:space="preserve"> </w:t>
      </w:r>
      <w:r w:rsidR="00EA46B0" w:rsidRPr="00A31B47">
        <w:rPr>
          <w:rFonts w:eastAsia="Times New Roman" w:cstheme="minorHAnsi"/>
          <w:lang w:val="en-GB" w:eastAsia="cs-CZ"/>
        </w:rPr>
        <w:t>Defining a common ground: Which educational concepts do we share? What does challenge-based mean? What Collaborative?</w:t>
      </w:r>
    </w:p>
    <w:p w14:paraId="34828AA5" w14:textId="77777777" w:rsidR="00CD696E" w:rsidRPr="007D30DA" w:rsidRDefault="00CD696E" w:rsidP="00CD696E">
      <w:pPr>
        <w:rPr>
          <w:lang w:val="en-GB"/>
        </w:rPr>
      </w:pPr>
    </w:p>
    <w:p w14:paraId="0F0DA85F" w14:textId="77777777" w:rsidR="00CD696E" w:rsidRPr="007D30DA" w:rsidRDefault="00CD696E" w:rsidP="00CD696E">
      <w:pPr>
        <w:rPr>
          <w:b/>
          <w:sz w:val="24"/>
          <w:szCs w:val="24"/>
          <w:u w:val="single"/>
          <w:lang w:val="en-GB"/>
        </w:rPr>
      </w:pPr>
      <w:r w:rsidRPr="007D30DA">
        <w:rPr>
          <w:b/>
          <w:caps/>
          <w:sz w:val="24"/>
          <w:szCs w:val="24"/>
          <w:u w:val="single"/>
          <w:lang w:val="en-GB"/>
        </w:rPr>
        <w:t>Tuesday</w:t>
      </w:r>
      <w:r w:rsidRPr="007D30DA">
        <w:rPr>
          <w:b/>
          <w:sz w:val="24"/>
          <w:szCs w:val="24"/>
          <w:u w:val="single"/>
          <w:lang w:val="en-GB"/>
        </w:rPr>
        <w:t xml:space="preserve">, 4 </w:t>
      </w:r>
      <w:r w:rsidRPr="007D30DA">
        <w:rPr>
          <w:b/>
          <w:caps/>
          <w:sz w:val="24"/>
          <w:szCs w:val="24"/>
          <w:u w:val="single"/>
          <w:lang w:val="en-GB"/>
        </w:rPr>
        <w:t>June</w:t>
      </w:r>
      <w:r w:rsidRPr="007D30DA">
        <w:rPr>
          <w:b/>
          <w:sz w:val="24"/>
          <w:szCs w:val="24"/>
          <w:u w:val="single"/>
          <w:lang w:val="en-GB"/>
        </w:rPr>
        <w:t xml:space="preserve"> </w:t>
      </w:r>
    </w:p>
    <w:p w14:paraId="3CF1F436" w14:textId="2E0D6A94" w:rsidR="00CD696E" w:rsidRPr="007D30DA" w:rsidRDefault="007C7211" w:rsidP="00B41B6B">
      <w:pPr>
        <w:ind w:left="2124" w:hanging="2124"/>
        <w:rPr>
          <w:lang w:val="en-GB"/>
        </w:rPr>
      </w:pPr>
      <w:r w:rsidRPr="007D30DA">
        <w:rPr>
          <w:lang w:val="en-GB"/>
        </w:rPr>
        <w:t>10.00 – 1</w:t>
      </w:r>
      <w:r w:rsidR="001D7371" w:rsidRPr="007D30DA">
        <w:rPr>
          <w:lang w:val="en-GB"/>
        </w:rPr>
        <w:t>2</w:t>
      </w:r>
      <w:r w:rsidRPr="007D30DA">
        <w:rPr>
          <w:lang w:val="en-GB"/>
        </w:rPr>
        <w:t>.00</w:t>
      </w:r>
      <w:r w:rsidRPr="007D30DA">
        <w:rPr>
          <w:lang w:val="en-GB"/>
        </w:rPr>
        <w:tab/>
      </w:r>
      <w:r w:rsidR="00A73BC1" w:rsidRPr="00A73BC1">
        <w:rPr>
          <w:b/>
          <w:bCs/>
          <w:lang w:val="en-GB"/>
        </w:rPr>
        <w:t>Workshop:</w:t>
      </w:r>
      <w:r w:rsidR="00A73BC1">
        <w:rPr>
          <w:lang w:val="en-GB"/>
        </w:rPr>
        <w:t xml:space="preserve"> </w:t>
      </w:r>
      <w:r w:rsidR="00CD696E" w:rsidRPr="007D30DA">
        <w:rPr>
          <w:b/>
          <w:lang w:val="en-GB"/>
        </w:rPr>
        <w:t>Mapping frameworks</w:t>
      </w:r>
      <w:r w:rsidR="000311B6" w:rsidRPr="007D30DA">
        <w:rPr>
          <w:b/>
          <w:lang w:val="en-GB"/>
        </w:rPr>
        <w:t xml:space="preserve"> </w:t>
      </w:r>
      <w:r w:rsidR="007750B5" w:rsidRPr="007D30DA">
        <w:rPr>
          <w:b/>
          <w:lang w:val="en-GB"/>
        </w:rPr>
        <w:t>I</w:t>
      </w:r>
      <w:r w:rsidR="00CD696E" w:rsidRPr="007D30DA">
        <w:rPr>
          <w:lang w:val="en-GB"/>
        </w:rPr>
        <w:t xml:space="preserve">: collective mapping of existing </w:t>
      </w:r>
      <w:r w:rsidR="001C70F9" w:rsidRPr="007D30DA">
        <w:rPr>
          <w:lang w:val="en-GB"/>
        </w:rPr>
        <w:t xml:space="preserve">administrative processes in line with </w:t>
      </w:r>
      <w:r w:rsidR="009672D2" w:rsidRPr="007D30DA">
        <w:rPr>
          <w:lang w:val="en-GB"/>
        </w:rPr>
        <w:t>T4.</w:t>
      </w:r>
      <w:r w:rsidR="00B3564A" w:rsidRPr="007D30DA">
        <w:rPr>
          <w:lang w:val="en-GB"/>
        </w:rPr>
        <w:t>3.</w:t>
      </w:r>
      <w:r w:rsidR="001C70F9" w:rsidRPr="007D30DA">
        <w:rPr>
          <w:lang w:val="en-GB"/>
        </w:rPr>
        <w:t xml:space="preserve"> </w:t>
      </w:r>
      <w:r w:rsidR="0049488B" w:rsidRPr="007D30DA">
        <w:rPr>
          <w:lang w:val="en-GB"/>
        </w:rPr>
        <w:t>I</w:t>
      </w:r>
      <w:r w:rsidR="00CD696E" w:rsidRPr="007D30DA">
        <w:rPr>
          <w:lang w:val="en-GB"/>
        </w:rPr>
        <w:t>dentification of overlaps</w:t>
      </w:r>
      <w:r w:rsidR="0049488B" w:rsidRPr="007D30DA">
        <w:rPr>
          <w:lang w:val="en-GB"/>
        </w:rPr>
        <w:t xml:space="preserve"> and</w:t>
      </w:r>
      <w:r w:rsidR="00CD696E" w:rsidRPr="007D30DA">
        <w:rPr>
          <w:lang w:val="en-GB"/>
        </w:rPr>
        <w:t xml:space="preserve"> </w:t>
      </w:r>
      <w:r w:rsidR="0049488B" w:rsidRPr="007D30DA">
        <w:rPr>
          <w:lang w:val="en-GB"/>
        </w:rPr>
        <w:t>synergies.</w:t>
      </w:r>
      <w:r w:rsidR="00CD696E" w:rsidRPr="007D30DA">
        <w:rPr>
          <w:lang w:val="en-GB"/>
        </w:rPr>
        <w:t xml:space="preserve"> </w:t>
      </w:r>
    </w:p>
    <w:p w14:paraId="293297EE" w14:textId="77C7899C" w:rsidR="00CD696E" w:rsidRPr="007D30DA" w:rsidRDefault="006326F1" w:rsidP="00CD696E">
      <w:pPr>
        <w:pStyle w:val="paragraph"/>
        <w:spacing w:before="0" w:beforeAutospacing="0" w:after="0" w:afterAutospacing="0" w:line="288" w:lineRule="auto"/>
        <w:textAlignment w:val="baseline"/>
        <w:rPr>
          <w:rFonts w:ascii="Segoe UI" w:hAnsi="Segoe UI" w:cs="Segoe UI"/>
          <w:sz w:val="22"/>
          <w:szCs w:val="22"/>
          <w:lang w:val="en-GB"/>
        </w:rPr>
      </w:pPr>
      <w:r w:rsidRPr="007D30DA">
        <w:rPr>
          <w:rStyle w:val="normaltextrun"/>
          <w:rFonts w:ascii="Calibri" w:hAnsi="Calibri" w:cs="Calibri"/>
          <w:sz w:val="22"/>
          <w:szCs w:val="22"/>
          <w:lang w:val="en-GB"/>
        </w:rPr>
        <w:t>12</w:t>
      </w:r>
      <w:r w:rsidR="00CD696E" w:rsidRPr="007D30DA">
        <w:rPr>
          <w:rStyle w:val="normaltextrun"/>
          <w:rFonts w:ascii="Calibri" w:hAnsi="Calibri" w:cs="Calibri"/>
          <w:sz w:val="22"/>
          <w:szCs w:val="22"/>
          <w:lang w:val="en-GB"/>
        </w:rPr>
        <w:t>:00</w:t>
      </w:r>
      <w:r w:rsidR="00CD696E" w:rsidRPr="007D30DA">
        <w:rPr>
          <w:rStyle w:val="tabchar"/>
          <w:rFonts w:ascii="Calibri" w:eastAsiaTheme="majorEastAsia" w:hAnsi="Calibri" w:cs="Calibri"/>
          <w:sz w:val="22"/>
          <w:szCs w:val="22"/>
          <w:lang w:val="en-GB"/>
        </w:rPr>
        <w:t xml:space="preserve"> – 1</w:t>
      </w:r>
      <w:r w:rsidR="004B0D11" w:rsidRPr="007D30DA">
        <w:rPr>
          <w:rStyle w:val="tabchar"/>
          <w:rFonts w:ascii="Calibri" w:eastAsiaTheme="majorEastAsia" w:hAnsi="Calibri" w:cs="Calibri"/>
          <w:sz w:val="22"/>
          <w:szCs w:val="22"/>
          <w:lang w:val="en-GB"/>
        </w:rPr>
        <w:t>3</w:t>
      </w:r>
      <w:r w:rsidR="00CD696E" w:rsidRPr="007D30DA">
        <w:rPr>
          <w:rStyle w:val="tabchar"/>
          <w:rFonts w:ascii="Calibri" w:eastAsiaTheme="majorEastAsia" w:hAnsi="Calibri" w:cs="Calibri"/>
          <w:sz w:val="22"/>
          <w:szCs w:val="22"/>
          <w:lang w:val="en-GB"/>
        </w:rPr>
        <w:t>:00</w:t>
      </w:r>
      <w:r w:rsidR="00CD696E" w:rsidRPr="007D30DA">
        <w:rPr>
          <w:rStyle w:val="tabchar"/>
          <w:rFonts w:ascii="Calibri" w:eastAsiaTheme="majorEastAsia" w:hAnsi="Calibri" w:cs="Calibri"/>
          <w:sz w:val="22"/>
          <w:szCs w:val="22"/>
          <w:lang w:val="en-GB"/>
        </w:rPr>
        <w:tab/>
      </w:r>
      <w:r w:rsidR="00CD696E" w:rsidRPr="007D30DA">
        <w:rPr>
          <w:rStyle w:val="tabchar"/>
          <w:rFonts w:ascii="Calibri" w:eastAsiaTheme="majorEastAsia" w:hAnsi="Calibri" w:cs="Calibri"/>
          <w:sz w:val="22"/>
          <w:szCs w:val="22"/>
          <w:lang w:val="en-GB"/>
        </w:rPr>
        <w:tab/>
      </w:r>
      <w:r w:rsidR="004B0D11" w:rsidRPr="007D30DA">
        <w:rPr>
          <w:rStyle w:val="tabchar"/>
          <w:rFonts w:ascii="Calibri" w:eastAsiaTheme="majorEastAsia" w:hAnsi="Calibri" w:cs="Calibri"/>
          <w:sz w:val="22"/>
          <w:szCs w:val="22"/>
          <w:lang w:val="en-GB"/>
        </w:rPr>
        <w:t xml:space="preserve">Lunch break </w:t>
      </w:r>
    </w:p>
    <w:p w14:paraId="75422A60" w14:textId="6B99DA18" w:rsidR="00FC584D" w:rsidRPr="007D30DA" w:rsidRDefault="00FC584D" w:rsidP="00FC584D">
      <w:pPr>
        <w:pStyle w:val="paragraph"/>
        <w:spacing w:before="0" w:beforeAutospacing="0" w:after="0" w:afterAutospacing="0" w:line="288" w:lineRule="auto"/>
        <w:textAlignment w:val="baseline"/>
        <w:rPr>
          <w:rFonts w:ascii="Segoe UI" w:hAnsi="Segoe UI" w:cs="Segoe UI"/>
          <w:sz w:val="22"/>
          <w:szCs w:val="22"/>
          <w:lang w:val="en-GB"/>
        </w:rPr>
      </w:pPr>
      <w:r w:rsidRPr="007D30DA">
        <w:rPr>
          <w:rStyle w:val="normaltextrun"/>
          <w:rFonts w:ascii="Calibri" w:hAnsi="Calibri" w:cs="Calibri"/>
          <w:sz w:val="22"/>
          <w:szCs w:val="22"/>
          <w:lang w:val="en-GB"/>
        </w:rPr>
        <w:t>1</w:t>
      </w:r>
      <w:r w:rsidR="004B0D11" w:rsidRPr="007D30DA">
        <w:rPr>
          <w:rStyle w:val="normaltextrun"/>
          <w:rFonts w:ascii="Calibri" w:hAnsi="Calibri" w:cs="Calibri"/>
          <w:sz w:val="22"/>
          <w:szCs w:val="22"/>
          <w:lang w:val="en-GB"/>
        </w:rPr>
        <w:t>3</w:t>
      </w:r>
      <w:r w:rsidRPr="007D30DA">
        <w:rPr>
          <w:rStyle w:val="normaltextrun"/>
          <w:rFonts w:ascii="Calibri" w:hAnsi="Calibri" w:cs="Calibri"/>
          <w:sz w:val="22"/>
          <w:szCs w:val="22"/>
          <w:lang w:val="en-GB"/>
        </w:rPr>
        <w:t>:</w:t>
      </w:r>
      <w:r w:rsidR="005B78EF" w:rsidRPr="007D30DA">
        <w:rPr>
          <w:rStyle w:val="normaltextrun"/>
          <w:rFonts w:ascii="Calibri" w:hAnsi="Calibri" w:cs="Calibri"/>
          <w:sz w:val="22"/>
          <w:szCs w:val="22"/>
          <w:lang w:val="en-GB"/>
        </w:rPr>
        <w:t>3</w:t>
      </w:r>
      <w:r w:rsidRPr="007D30DA">
        <w:rPr>
          <w:rStyle w:val="normaltextrun"/>
          <w:rFonts w:ascii="Calibri" w:hAnsi="Calibri" w:cs="Calibri"/>
          <w:sz w:val="22"/>
          <w:szCs w:val="22"/>
          <w:lang w:val="en-GB"/>
        </w:rPr>
        <w:t>0</w:t>
      </w:r>
      <w:r w:rsidRPr="007D30DA">
        <w:rPr>
          <w:rStyle w:val="tabchar"/>
          <w:rFonts w:ascii="Calibri" w:eastAsiaTheme="majorEastAsia" w:hAnsi="Calibri" w:cs="Calibri"/>
          <w:sz w:val="22"/>
          <w:szCs w:val="22"/>
          <w:lang w:val="en-GB"/>
        </w:rPr>
        <w:t xml:space="preserve"> – 1</w:t>
      </w:r>
      <w:r w:rsidR="004B0D11" w:rsidRPr="007D30DA">
        <w:rPr>
          <w:rStyle w:val="tabchar"/>
          <w:rFonts w:ascii="Calibri" w:eastAsiaTheme="majorEastAsia" w:hAnsi="Calibri" w:cs="Calibri"/>
          <w:sz w:val="22"/>
          <w:szCs w:val="22"/>
          <w:lang w:val="en-GB"/>
        </w:rPr>
        <w:t>5</w:t>
      </w:r>
      <w:r w:rsidRPr="007D30DA">
        <w:rPr>
          <w:rStyle w:val="tabchar"/>
          <w:rFonts w:ascii="Calibri" w:eastAsiaTheme="majorEastAsia" w:hAnsi="Calibri" w:cs="Calibri"/>
          <w:sz w:val="22"/>
          <w:szCs w:val="22"/>
          <w:lang w:val="en-GB"/>
        </w:rPr>
        <w:t>:00</w:t>
      </w:r>
      <w:r w:rsidRPr="007D30DA">
        <w:rPr>
          <w:rStyle w:val="tabchar"/>
          <w:rFonts w:ascii="Calibri" w:eastAsiaTheme="majorEastAsia" w:hAnsi="Calibri" w:cs="Calibri"/>
          <w:sz w:val="22"/>
          <w:szCs w:val="22"/>
          <w:lang w:val="en-GB"/>
        </w:rPr>
        <w:tab/>
      </w:r>
      <w:r w:rsidRPr="007D30DA">
        <w:rPr>
          <w:rStyle w:val="tabchar"/>
          <w:rFonts w:ascii="Calibri" w:eastAsiaTheme="majorEastAsia" w:hAnsi="Calibri" w:cs="Calibri"/>
          <w:sz w:val="22"/>
          <w:szCs w:val="22"/>
          <w:lang w:val="en-GB"/>
        </w:rPr>
        <w:tab/>
      </w:r>
      <w:r w:rsidR="005B78EF" w:rsidRPr="007D30DA">
        <w:rPr>
          <w:rStyle w:val="tabchar"/>
          <w:rFonts w:ascii="Calibri" w:hAnsi="Calibri" w:cs="Calibri"/>
          <w:b/>
          <w:bCs/>
          <w:sz w:val="22"/>
          <w:szCs w:val="22"/>
          <w:lang w:val="en-GB"/>
        </w:rPr>
        <w:t>Workshop</w:t>
      </w:r>
      <w:r w:rsidRPr="007D30DA">
        <w:rPr>
          <w:rStyle w:val="tabchar"/>
          <w:rFonts w:ascii="Calibri" w:hAnsi="Calibri" w:cs="Calibri"/>
          <w:sz w:val="22"/>
          <w:szCs w:val="22"/>
          <w:lang w:val="en-GB"/>
        </w:rPr>
        <w:t xml:space="preserve"> </w:t>
      </w:r>
      <w:r w:rsidR="00134B18">
        <w:rPr>
          <w:rStyle w:val="tabchar"/>
          <w:rFonts w:ascii="Calibri" w:hAnsi="Calibri" w:cs="Calibri"/>
          <w:sz w:val="22"/>
          <w:szCs w:val="22"/>
          <w:lang w:val="en-GB"/>
        </w:rPr>
        <w:t>(topic to be specified)</w:t>
      </w:r>
    </w:p>
    <w:p w14:paraId="44EEBEE9" w14:textId="73D4DD9A" w:rsidR="00FC584D" w:rsidRPr="007D30DA" w:rsidRDefault="00FC584D" w:rsidP="003D49EC">
      <w:pPr>
        <w:pStyle w:val="paragraph"/>
        <w:spacing w:before="0" w:beforeAutospacing="0" w:after="0" w:afterAutospacing="0" w:line="288" w:lineRule="auto"/>
        <w:ind w:left="2123" w:hanging="2123"/>
        <w:textAlignment w:val="baseline"/>
        <w:rPr>
          <w:rFonts w:ascii="Segoe UI" w:hAnsi="Segoe UI" w:cs="Segoe UI"/>
          <w:sz w:val="22"/>
          <w:szCs w:val="22"/>
          <w:lang w:val="en-GB"/>
        </w:rPr>
      </w:pPr>
      <w:r w:rsidRPr="007D30DA">
        <w:rPr>
          <w:rStyle w:val="normaltextrun"/>
          <w:rFonts w:ascii="Calibri" w:hAnsi="Calibri" w:cs="Calibri"/>
          <w:sz w:val="22"/>
          <w:szCs w:val="22"/>
          <w:lang w:val="en-GB"/>
        </w:rPr>
        <w:t>15:00</w:t>
      </w:r>
      <w:r w:rsidRPr="007D30DA">
        <w:rPr>
          <w:rStyle w:val="tabchar"/>
          <w:rFonts w:ascii="Calibri" w:eastAsiaTheme="majorEastAsia" w:hAnsi="Calibri" w:cs="Calibri"/>
          <w:sz w:val="22"/>
          <w:szCs w:val="22"/>
          <w:lang w:val="en-GB"/>
        </w:rPr>
        <w:t xml:space="preserve"> – 16:00</w:t>
      </w:r>
      <w:r w:rsidRPr="007D30DA">
        <w:rPr>
          <w:rStyle w:val="tabchar"/>
          <w:rFonts w:ascii="Calibri" w:eastAsiaTheme="majorEastAsia" w:hAnsi="Calibri" w:cs="Calibri"/>
          <w:sz w:val="22"/>
          <w:szCs w:val="22"/>
          <w:lang w:val="en-GB"/>
        </w:rPr>
        <w:tab/>
      </w:r>
      <w:r w:rsidRPr="007D30DA">
        <w:rPr>
          <w:rStyle w:val="tabchar"/>
          <w:rFonts w:ascii="Calibri" w:eastAsiaTheme="majorEastAsia" w:hAnsi="Calibri" w:cs="Calibri"/>
          <w:sz w:val="22"/>
          <w:szCs w:val="22"/>
          <w:lang w:val="en-GB"/>
        </w:rPr>
        <w:tab/>
      </w:r>
      <w:r w:rsidRPr="007D30DA">
        <w:rPr>
          <w:rStyle w:val="tabchar"/>
          <w:rFonts w:ascii="Calibri" w:hAnsi="Calibri" w:cs="Calibri"/>
          <w:sz w:val="22"/>
          <w:szCs w:val="22"/>
          <w:lang w:val="en-GB"/>
        </w:rPr>
        <w:t>Networking activities within the U!REKA SHIFT</w:t>
      </w:r>
      <w:r w:rsidR="005B78EF" w:rsidRPr="007D30DA">
        <w:rPr>
          <w:rStyle w:val="tabchar"/>
          <w:rFonts w:ascii="Calibri" w:hAnsi="Calibri" w:cs="Calibri"/>
          <w:sz w:val="22"/>
          <w:szCs w:val="22"/>
          <w:lang w:val="en-GB"/>
        </w:rPr>
        <w:t>/</w:t>
      </w:r>
      <w:r w:rsidR="005E31AF" w:rsidRPr="007D30DA">
        <w:rPr>
          <w:rStyle w:val="tabchar"/>
          <w:rFonts w:ascii="Calibri" w:hAnsi="Calibri" w:cs="Calibri"/>
          <w:sz w:val="22"/>
          <w:szCs w:val="22"/>
          <w:lang w:val="en-GB"/>
        </w:rPr>
        <w:t xml:space="preserve"> Steering committee and executive committee meeting</w:t>
      </w:r>
      <w:r w:rsidR="003D49EC" w:rsidRPr="007D30DA">
        <w:rPr>
          <w:rStyle w:val="tabchar"/>
          <w:rFonts w:ascii="Calibri" w:hAnsi="Calibri" w:cs="Calibri"/>
          <w:sz w:val="22"/>
          <w:szCs w:val="22"/>
          <w:lang w:val="en-GB"/>
        </w:rPr>
        <w:t>s</w:t>
      </w:r>
      <w:r w:rsidRPr="007D30DA">
        <w:rPr>
          <w:rStyle w:val="tabchar"/>
          <w:rFonts w:ascii="Calibri" w:hAnsi="Calibri" w:cs="Calibri"/>
          <w:sz w:val="22"/>
          <w:szCs w:val="22"/>
          <w:lang w:val="en-GB"/>
        </w:rPr>
        <w:t xml:space="preserve"> </w:t>
      </w:r>
    </w:p>
    <w:p w14:paraId="484643E6" w14:textId="433FCCA3" w:rsidR="003D49EC" w:rsidRPr="007D30DA" w:rsidRDefault="003D49EC" w:rsidP="00501F16">
      <w:pPr>
        <w:pStyle w:val="paragraph"/>
        <w:spacing w:before="0" w:beforeAutospacing="0" w:after="0" w:afterAutospacing="0" w:line="288" w:lineRule="auto"/>
        <w:ind w:left="2123" w:hanging="2070"/>
        <w:textAlignment w:val="baseline"/>
        <w:rPr>
          <w:rStyle w:val="tabchar"/>
          <w:rFonts w:ascii="Calibri" w:hAnsi="Calibri" w:cs="Calibri"/>
          <w:sz w:val="22"/>
          <w:szCs w:val="22"/>
          <w:lang w:val="en-GB"/>
        </w:rPr>
      </w:pPr>
      <w:r w:rsidRPr="007D30DA">
        <w:rPr>
          <w:rStyle w:val="normaltextrun"/>
          <w:rFonts w:ascii="Calibri" w:hAnsi="Calibri" w:cs="Calibri"/>
          <w:sz w:val="22"/>
          <w:szCs w:val="22"/>
          <w:lang w:val="en-GB"/>
        </w:rPr>
        <w:t>16:30</w:t>
      </w:r>
      <w:r w:rsidRPr="007D30DA">
        <w:rPr>
          <w:rStyle w:val="tabchar"/>
          <w:rFonts w:ascii="Calibri" w:eastAsiaTheme="majorEastAsia" w:hAnsi="Calibri" w:cs="Calibri"/>
          <w:sz w:val="22"/>
          <w:szCs w:val="22"/>
          <w:lang w:val="en-GB"/>
        </w:rPr>
        <w:t xml:space="preserve"> – 1</w:t>
      </w:r>
      <w:r w:rsidR="007F230F" w:rsidRPr="007D30DA">
        <w:rPr>
          <w:rStyle w:val="tabchar"/>
          <w:rFonts w:ascii="Calibri" w:eastAsiaTheme="majorEastAsia" w:hAnsi="Calibri" w:cs="Calibri"/>
          <w:sz w:val="22"/>
          <w:szCs w:val="22"/>
          <w:lang w:val="en-GB"/>
        </w:rPr>
        <w:t>7</w:t>
      </w:r>
      <w:r w:rsidRPr="007D30DA">
        <w:rPr>
          <w:rStyle w:val="tabchar"/>
          <w:rFonts w:ascii="Calibri" w:eastAsiaTheme="majorEastAsia" w:hAnsi="Calibri" w:cs="Calibri"/>
          <w:sz w:val="22"/>
          <w:szCs w:val="22"/>
          <w:lang w:val="en-GB"/>
        </w:rPr>
        <w:t>:</w:t>
      </w:r>
      <w:r w:rsidR="007F230F" w:rsidRPr="007D30DA">
        <w:rPr>
          <w:rStyle w:val="tabchar"/>
          <w:rFonts w:ascii="Calibri" w:eastAsiaTheme="majorEastAsia" w:hAnsi="Calibri" w:cs="Calibri"/>
          <w:sz w:val="22"/>
          <w:szCs w:val="22"/>
          <w:lang w:val="en-GB"/>
        </w:rPr>
        <w:t>3</w:t>
      </w:r>
      <w:r w:rsidRPr="007D30DA">
        <w:rPr>
          <w:rStyle w:val="tabchar"/>
          <w:rFonts w:ascii="Calibri" w:eastAsiaTheme="majorEastAsia" w:hAnsi="Calibri" w:cs="Calibri"/>
          <w:sz w:val="22"/>
          <w:szCs w:val="22"/>
          <w:lang w:val="en-GB"/>
        </w:rPr>
        <w:t>0</w:t>
      </w:r>
      <w:r w:rsidRPr="007D30DA">
        <w:rPr>
          <w:rStyle w:val="tabchar"/>
          <w:rFonts w:ascii="Calibri" w:eastAsiaTheme="majorEastAsia" w:hAnsi="Calibri" w:cs="Calibri"/>
          <w:sz w:val="22"/>
          <w:szCs w:val="22"/>
          <w:lang w:val="en-GB"/>
        </w:rPr>
        <w:tab/>
      </w:r>
      <w:r w:rsidRPr="007D30DA">
        <w:rPr>
          <w:rStyle w:val="tabchar"/>
          <w:rFonts w:ascii="Calibri" w:eastAsiaTheme="majorEastAsia" w:hAnsi="Calibri" w:cs="Calibri"/>
          <w:b/>
          <w:bCs/>
          <w:sz w:val="22"/>
          <w:szCs w:val="22"/>
          <w:lang w:val="en-GB"/>
        </w:rPr>
        <w:tab/>
      </w:r>
      <w:r w:rsidR="007F230F" w:rsidRPr="007D30DA">
        <w:rPr>
          <w:rStyle w:val="tabchar"/>
          <w:rFonts w:ascii="Calibri" w:hAnsi="Calibri" w:cs="Calibri"/>
          <w:b/>
          <w:bCs/>
          <w:sz w:val="22"/>
          <w:szCs w:val="22"/>
          <w:lang w:val="en-GB"/>
        </w:rPr>
        <w:t>WP4 and WP6</w:t>
      </w:r>
      <w:r w:rsidR="00501F16" w:rsidRPr="007D30DA">
        <w:rPr>
          <w:rStyle w:val="tabchar"/>
          <w:rFonts w:ascii="Calibri" w:hAnsi="Calibri" w:cs="Calibri"/>
          <w:b/>
          <w:bCs/>
          <w:sz w:val="22"/>
          <w:szCs w:val="22"/>
          <w:lang w:val="en-GB"/>
        </w:rPr>
        <w:t xml:space="preserve"> joint workshop</w:t>
      </w:r>
      <w:r w:rsidR="00501F16" w:rsidRPr="007D30DA">
        <w:rPr>
          <w:rStyle w:val="tabchar"/>
          <w:rFonts w:ascii="Calibri" w:hAnsi="Calibri" w:cs="Calibri"/>
          <w:sz w:val="22"/>
          <w:szCs w:val="22"/>
          <w:lang w:val="en-GB"/>
        </w:rPr>
        <w:t xml:space="preserve"> on micro-credentials and embedded courses</w:t>
      </w:r>
      <w:r w:rsidRPr="007D30DA">
        <w:rPr>
          <w:rStyle w:val="tabchar"/>
          <w:rFonts w:ascii="Calibri" w:hAnsi="Calibri" w:cs="Calibri"/>
          <w:sz w:val="22"/>
          <w:szCs w:val="22"/>
          <w:lang w:val="en-GB"/>
        </w:rPr>
        <w:t xml:space="preserve"> </w:t>
      </w:r>
    </w:p>
    <w:p w14:paraId="312C99AE" w14:textId="79DFB011" w:rsidR="002803A6" w:rsidRPr="007D30DA" w:rsidRDefault="002803A6" w:rsidP="00501F16">
      <w:pPr>
        <w:pStyle w:val="paragraph"/>
        <w:spacing w:before="0" w:beforeAutospacing="0" w:after="0" w:afterAutospacing="0" w:line="288" w:lineRule="auto"/>
        <w:ind w:left="2123" w:hanging="2070"/>
        <w:textAlignment w:val="baseline"/>
        <w:rPr>
          <w:rFonts w:ascii="Segoe UI" w:hAnsi="Segoe UI" w:cs="Segoe UI"/>
          <w:sz w:val="22"/>
          <w:szCs w:val="22"/>
          <w:lang w:val="en-GB"/>
        </w:rPr>
      </w:pPr>
      <w:r w:rsidRPr="007D30DA">
        <w:rPr>
          <w:rStyle w:val="tabchar"/>
          <w:rFonts w:ascii="Calibri" w:hAnsi="Calibri" w:cs="Calibri"/>
          <w:sz w:val="22"/>
          <w:szCs w:val="22"/>
          <w:lang w:val="en-GB"/>
        </w:rPr>
        <w:t>18</w:t>
      </w:r>
      <w:r w:rsidR="00A003F7" w:rsidRPr="007D30DA">
        <w:rPr>
          <w:rStyle w:val="tabchar"/>
          <w:rFonts w:ascii="Calibri" w:hAnsi="Calibri" w:cs="Calibri"/>
          <w:sz w:val="22"/>
          <w:szCs w:val="22"/>
          <w:lang w:val="en-GB"/>
        </w:rPr>
        <w:t>:00</w:t>
      </w:r>
      <w:r w:rsidR="00A003F7" w:rsidRPr="007D30DA">
        <w:rPr>
          <w:rStyle w:val="tabchar"/>
          <w:rFonts w:ascii="Calibri" w:hAnsi="Calibri" w:cs="Calibri"/>
          <w:sz w:val="22"/>
          <w:szCs w:val="22"/>
          <w:lang w:val="en-GB"/>
        </w:rPr>
        <w:tab/>
      </w:r>
      <w:r w:rsidR="00B73162" w:rsidRPr="007D30DA">
        <w:rPr>
          <w:rStyle w:val="tabchar"/>
          <w:rFonts w:ascii="Calibri" w:hAnsi="Calibri" w:cs="Calibri"/>
          <w:sz w:val="22"/>
          <w:szCs w:val="22"/>
          <w:lang w:val="en-GB"/>
        </w:rPr>
        <w:t>Networking dinner</w:t>
      </w:r>
    </w:p>
    <w:p w14:paraId="0941ED22" w14:textId="77777777" w:rsidR="00CD696E" w:rsidRPr="007D30DA" w:rsidRDefault="00CD696E" w:rsidP="00CD696E">
      <w:pPr>
        <w:pStyle w:val="paragraph"/>
        <w:spacing w:before="0" w:beforeAutospacing="0" w:after="0" w:afterAutospacing="0" w:line="288" w:lineRule="auto"/>
        <w:ind w:left="705"/>
        <w:textAlignment w:val="baseline"/>
        <w:rPr>
          <w:rStyle w:val="normaltextrun"/>
          <w:rFonts w:ascii="Calibri" w:hAnsi="Calibri" w:cs="Calibri"/>
          <w:b/>
          <w:bCs/>
          <w:u w:val="single"/>
          <w:lang w:val="en-GB"/>
        </w:rPr>
      </w:pPr>
      <w:r w:rsidRPr="007D30DA">
        <w:rPr>
          <w:rStyle w:val="eop"/>
          <w:rFonts w:ascii="Calibri" w:hAnsi="Calibri" w:cs="Calibri"/>
          <w:lang w:val="en-GB"/>
        </w:rPr>
        <w:t> </w:t>
      </w:r>
    </w:p>
    <w:p w14:paraId="4132E594" w14:textId="77777777" w:rsidR="00CD696E" w:rsidRPr="007D30DA" w:rsidRDefault="00CD696E" w:rsidP="00CD696E">
      <w:pPr>
        <w:pStyle w:val="paragraph"/>
        <w:spacing w:before="0" w:beforeAutospacing="0" w:after="0" w:afterAutospacing="0" w:line="288" w:lineRule="auto"/>
        <w:textAlignment w:val="baseline"/>
        <w:rPr>
          <w:rFonts w:ascii="Segoe UI" w:hAnsi="Segoe UI" w:cs="Segoe UI"/>
          <w:lang w:val="en-GB"/>
        </w:rPr>
      </w:pPr>
      <w:r w:rsidRPr="007D30DA">
        <w:rPr>
          <w:rStyle w:val="normaltextrun"/>
          <w:rFonts w:ascii="Calibri" w:hAnsi="Calibri" w:cs="Calibri"/>
          <w:b/>
          <w:bCs/>
          <w:u w:val="single"/>
          <w:lang w:val="en-GB"/>
        </w:rPr>
        <w:t>WEDNESDAY, 5 JUNE</w:t>
      </w:r>
      <w:r w:rsidRPr="007D30DA">
        <w:rPr>
          <w:rStyle w:val="eop"/>
          <w:rFonts w:ascii="Calibri" w:hAnsi="Calibri" w:cs="Calibri"/>
          <w:lang w:val="en-GB"/>
        </w:rPr>
        <w:t> </w:t>
      </w:r>
    </w:p>
    <w:p w14:paraId="46A6DE3C" w14:textId="6DCC28EC" w:rsidR="00CD696E" w:rsidRPr="007D30DA" w:rsidRDefault="00491294" w:rsidP="00CD696E">
      <w:pPr>
        <w:pStyle w:val="paragraph"/>
        <w:spacing w:before="0" w:beforeAutospacing="0" w:after="0" w:afterAutospacing="0" w:line="288" w:lineRule="auto"/>
        <w:textAlignment w:val="baseline"/>
        <w:rPr>
          <w:rFonts w:asciiTheme="minorHAnsi" w:hAnsiTheme="minorHAnsi" w:cstheme="minorHAnsi"/>
          <w:sz w:val="22"/>
          <w:szCs w:val="22"/>
          <w:lang w:val="en-GB"/>
        </w:rPr>
      </w:pPr>
      <w:r w:rsidRPr="007D30DA">
        <w:rPr>
          <w:rStyle w:val="normaltextrun"/>
          <w:rFonts w:asciiTheme="minorHAnsi" w:hAnsiTheme="minorHAnsi" w:cstheme="minorHAnsi"/>
          <w:sz w:val="22"/>
          <w:szCs w:val="22"/>
          <w:lang w:val="en-GB"/>
        </w:rPr>
        <w:t xml:space="preserve">  </w:t>
      </w:r>
      <w:r w:rsidR="00CD696E" w:rsidRPr="007D30DA">
        <w:rPr>
          <w:rStyle w:val="normaltextrun"/>
          <w:rFonts w:asciiTheme="minorHAnsi" w:hAnsiTheme="minorHAnsi" w:cstheme="minorHAnsi"/>
          <w:sz w:val="22"/>
          <w:szCs w:val="22"/>
          <w:lang w:val="en-GB"/>
        </w:rPr>
        <w:t xml:space="preserve">9:00 – 10:30 </w:t>
      </w:r>
      <w:r w:rsidR="00CD696E" w:rsidRPr="007D30DA">
        <w:rPr>
          <w:rStyle w:val="normaltextrun"/>
          <w:rFonts w:asciiTheme="minorHAnsi" w:hAnsiTheme="minorHAnsi" w:cstheme="minorHAnsi"/>
          <w:sz w:val="22"/>
          <w:szCs w:val="22"/>
          <w:lang w:val="en-GB"/>
        </w:rPr>
        <w:tab/>
      </w:r>
      <w:r w:rsidR="00CD696E" w:rsidRPr="007D30DA">
        <w:rPr>
          <w:rStyle w:val="normaltextrun"/>
          <w:rFonts w:asciiTheme="minorHAnsi" w:hAnsiTheme="minorHAnsi" w:cstheme="minorHAnsi"/>
          <w:sz w:val="22"/>
          <w:szCs w:val="22"/>
          <w:lang w:val="en-GB"/>
        </w:rPr>
        <w:tab/>
      </w:r>
      <w:r w:rsidR="008351AB" w:rsidRPr="007D30DA">
        <w:rPr>
          <w:rStyle w:val="normaltextrun"/>
          <w:rFonts w:asciiTheme="minorHAnsi" w:hAnsiTheme="minorHAnsi" w:cstheme="minorHAnsi"/>
          <w:bCs/>
          <w:sz w:val="22"/>
          <w:szCs w:val="22"/>
          <w:lang w:val="en-GB"/>
        </w:rPr>
        <w:t>O</w:t>
      </w:r>
      <w:r w:rsidR="00CD696E" w:rsidRPr="007D30DA">
        <w:rPr>
          <w:rStyle w:val="normaltextrun"/>
          <w:rFonts w:asciiTheme="minorHAnsi" w:hAnsiTheme="minorHAnsi" w:cstheme="minorHAnsi"/>
          <w:bCs/>
          <w:sz w:val="22"/>
          <w:szCs w:val="22"/>
          <w:lang w:val="en-GB"/>
        </w:rPr>
        <w:t>pening ceremony, keynote speakers:</w:t>
      </w:r>
      <w:r w:rsidR="00CD696E" w:rsidRPr="007D30DA">
        <w:rPr>
          <w:rStyle w:val="normaltextrun"/>
          <w:rFonts w:asciiTheme="minorHAnsi" w:hAnsiTheme="minorHAnsi" w:cstheme="minorHAnsi"/>
          <w:sz w:val="22"/>
          <w:szCs w:val="22"/>
          <w:lang w:val="en-GB"/>
        </w:rPr>
        <w:t> </w:t>
      </w:r>
      <w:r w:rsidR="00CD696E" w:rsidRPr="007D30DA">
        <w:rPr>
          <w:rStyle w:val="eop"/>
          <w:rFonts w:asciiTheme="minorHAnsi" w:hAnsiTheme="minorHAnsi" w:cstheme="minorHAnsi"/>
          <w:sz w:val="22"/>
          <w:szCs w:val="22"/>
          <w:lang w:val="en-GB"/>
        </w:rPr>
        <w:t> </w:t>
      </w:r>
    </w:p>
    <w:p w14:paraId="0AA875C6" w14:textId="77777777" w:rsidR="00CD696E" w:rsidRPr="007D30DA" w:rsidRDefault="00CD696E" w:rsidP="00CD696E">
      <w:pPr>
        <w:pStyle w:val="paragraph"/>
        <w:spacing w:before="0" w:beforeAutospacing="0" w:after="0" w:afterAutospacing="0" w:line="288" w:lineRule="auto"/>
        <w:textAlignment w:val="baseline"/>
        <w:rPr>
          <w:rFonts w:asciiTheme="minorHAnsi" w:hAnsiTheme="minorHAnsi" w:cstheme="minorHAnsi"/>
          <w:sz w:val="22"/>
          <w:szCs w:val="22"/>
          <w:lang w:val="en-GB"/>
        </w:rPr>
      </w:pPr>
      <w:r w:rsidRPr="007D30DA">
        <w:rPr>
          <w:rStyle w:val="normaltextrun"/>
          <w:rFonts w:asciiTheme="minorHAnsi" w:hAnsiTheme="minorHAnsi" w:cstheme="minorHAnsi"/>
          <w:sz w:val="22"/>
          <w:szCs w:val="22"/>
          <w:lang w:val="en-GB"/>
        </w:rPr>
        <w:t>10:30 – 11:00</w:t>
      </w:r>
      <w:r w:rsidRPr="007D30DA">
        <w:rPr>
          <w:rStyle w:val="tabchar"/>
          <w:rFonts w:asciiTheme="minorHAnsi" w:eastAsiaTheme="majorEastAsia" w:hAnsiTheme="minorHAnsi" w:cstheme="minorHAnsi"/>
          <w:sz w:val="22"/>
          <w:szCs w:val="22"/>
          <w:lang w:val="en-GB"/>
        </w:rPr>
        <w:t xml:space="preserve"> </w:t>
      </w:r>
      <w:r w:rsidRPr="007D30DA">
        <w:rPr>
          <w:rStyle w:val="tabchar"/>
          <w:rFonts w:asciiTheme="minorHAnsi" w:eastAsiaTheme="majorEastAsia" w:hAnsiTheme="minorHAnsi" w:cstheme="minorHAnsi"/>
          <w:sz w:val="22"/>
          <w:szCs w:val="22"/>
          <w:lang w:val="en-GB"/>
        </w:rPr>
        <w:tab/>
      </w:r>
      <w:r w:rsidRPr="007D30DA">
        <w:rPr>
          <w:rStyle w:val="tabchar"/>
          <w:rFonts w:asciiTheme="minorHAnsi" w:eastAsiaTheme="majorEastAsia" w:hAnsiTheme="minorHAnsi" w:cstheme="minorHAnsi"/>
          <w:sz w:val="22"/>
          <w:szCs w:val="22"/>
          <w:lang w:val="en-GB"/>
        </w:rPr>
        <w:tab/>
      </w:r>
      <w:r w:rsidR="008351AB" w:rsidRPr="007D30DA">
        <w:rPr>
          <w:rStyle w:val="normaltextrun"/>
          <w:rFonts w:asciiTheme="minorHAnsi" w:hAnsiTheme="minorHAnsi" w:cstheme="minorHAnsi"/>
          <w:sz w:val="22"/>
          <w:szCs w:val="22"/>
          <w:lang w:val="en-GB"/>
        </w:rPr>
        <w:t>C</w:t>
      </w:r>
      <w:r w:rsidRPr="007D30DA">
        <w:rPr>
          <w:rStyle w:val="normaltextrun"/>
          <w:rFonts w:asciiTheme="minorHAnsi" w:hAnsiTheme="minorHAnsi" w:cstheme="minorHAnsi"/>
          <w:sz w:val="22"/>
          <w:szCs w:val="22"/>
          <w:lang w:val="en-GB"/>
        </w:rPr>
        <w:t>offee break</w:t>
      </w:r>
      <w:r w:rsidRPr="007D30DA">
        <w:rPr>
          <w:rStyle w:val="eop"/>
          <w:rFonts w:asciiTheme="minorHAnsi" w:hAnsiTheme="minorHAnsi" w:cstheme="minorHAnsi"/>
          <w:sz w:val="22"/>
          <w:szCs w:val="22"/>
          <w:lang w:val="en-GB"/>
        </w:rPr>
        <w:t> </w:t>
      </w:r>
    </w:p>
    <w:p w14:paraId="5671E597" w14:textId="580894EF" w:rsidR="006160AD" w:rsidRPr="007D30DA" w:rsidRDefault="00CD696E" w:rsidP="00465F67">
      <w:pPr>
        <w:spacing w:after="0" w:line="312" w:lineRule="auto"/>
        <w:rPr>
          <w:rFonts w:eastAsia="Times New Roman" w:cstheme="minorHAnsi"/>
          <w:lang w:val="en-GB" w:eastAsia="cs-CZ"/>
        </w:rPr>
      </w:pPr>
      <w:r w:rsidRPr="007D30DA">
        <w:rPr>
          <w:rStyle w:val="normaltextrun"/>
          <w:rFonts w:cstheme="minorHAnsi"/>
          <w:lang w:val="en-GB"/>
        </w:rPr>
        <w:t>11:00 – 12:30</w:t>
      </w:r>
      <w:r w:rsidRPr="007D30DA">
        <w:rPr>
          <w:rStyle w:val="tabchar"/>
          <w:rFonts w:eastAsiaTheme="majorEastAsia" w:cstheme="minorHAnsi"/>
          <w:lang w:val="en-GB"/>
        </w:rPr>
        <w:t xml:space="preserve"> </w:t>
      </w:r>
      <w:r w:rsidRPr="007D30DA">
        <w:rPr>
          <w:rStyle w:val="tabchar"/>
          <w:rFonts w:eastAsiaTheme="majorEastAsia" w:cstheme="minorHAnsi"/>
          <w:lang w:val="en-GB"/>
        </w:rPr>
        <w:tab/>
      </w:r>
      <w:r w:rsidRPr="007D30DA">
        <w:rPr>
          <w:rStyle w:val="tabchar"/>
          <w:rFonts w:cstheme="minorHAnsi"/>
          <w:lang w:val="en-GB"/>
        </w:rPr>
        <w:t xml:space="preserve"> </w:t>
      </w:r>
      <w:r w:rsidR="006160AD" w:rsidRPr="007D30DA">
        <w:rPr>
          <w:rStyle w:val="tabchar"/>
          <w:rFonts w:cstheme="minorHAnsi"/>
          <w:lang w:val="en-GB"/>
        </w:rPr>
        <w:tab/>
      </w:r>
      <w:r w:rsidR="006160AD" w:rsidRPr="00A31B47">
        <w:rPr>
          <w:rFonts w:eastAsia="Times New Roman" w:cstheme="minorHAnsi"/>
          <w:lang w:val="en-GB" w:eastAsia="cs-CZ"/>
        </w:rPr>
        <w:t>Presentation of the U!REKA European University  </w:t>
      </w:r>
    </w:p>
    <w:p w14:paraId="47E2A7F7" w14:textId="5D528D37" w:rsidR="00465F67" w:rsidRPr="007D30DA" w:rsidRDefault="00465F67" w:rsidP="00465F67">
      <w:pPr>
        <w:spacing w:after="0" w:line="312" w:lineRule="auto"/>
        <w:ind w:left="2126"/>
        <w:rPr>
          <w:rFonts w:eastAsia="Times New Roman" w:cstheme="minorHAnsi"/>
          <w:lang w:val="en-GB" w:eastAsia="cs-CZ"/>
        </w:rPr>
      </w:pPr>
      <w:r w:rsidRPr="00A31B47">
        <w:rPr>
          <w:rFonts w:eastAsia="Times New Roman" w:cstheme="minorHAnsi"/>
          <w:lang w:val="en-GB" w:eastAsia="cs-CZ"/>
        </w:rPr>
        <w:t>Best practices and lessons learnt from E³UDRES² European University</w:t>
      </w:r>
    </w:p>
    <w:p w14:paraId="09E7B9A9" w14:textId="0B31BC21" w:rsidR="00465F67" w:rsidRPr="00A31B47" w:rsidRDefault="00065457" w:rsidP="00465F67">
      <w:pPr>
        <w:spacing w:after="0" w:line="312" w:lineRule="auto"/>
        <w:ind w:left="2126"/>
        <w:rPr>
          <w:rFonts w:eastAsia="Times New Roman" w:cstheme="minorHAnsi"/>
          <w:lang w:val="en-GB" w:eastAsia="cs-CZ"/>
        </w:rPr>
      </w:pPr>
      <w:r w:rsidRPr="00A31B47">
        <w:rPr>
          <w:rFonts w:eastAsia="Times New Roman" w:cstheme="minorHAnsi"/>
          <w:lang w:val="en-GB" w:eastAsia="cs-CZ"/>
        </w:rPr>
        <w:t>Recent policy developments in European Higher Education Area, the importance of European Universities</w:t>
      </w:r>
    </w:p>
    <w:p w14:paraId="499C1A56" w14:textId="77777777" w:rsidR="00CD696E" w:rsidRPr="007D30DA" w:rsidRDefault="00CD696E" w:rsidP="00CD696E">
      <w:pPr>
        <w:pStyle w:val="paragraph"/>
        <w:spacing w:before="0" w:beforeAutospacing="0" w:after="0" w:afterAutospacing="0" w:line="288" w:lineRule="auto"/>
        <w:textAlignment w:val="baseline"/>
        <w:rPr>
          <w:rFonts w:asciiTheme="minorHAnsi" w:hAnsiTheme="minorHAnsi" w:cstheme="minorHAnsi"/>
          <w:sz w:val="22"/>
          <w:szCs w:val="22"/>
          <w:lang w:val="en-GB"/>
        </w:rPr>
      </w:pPr>
      <w:r w:rsidRPr="007D30DA">
        <w:rPr>
          <w:rStyle w:val="normaltextrun"/>
          <w:rFonts w:asciiTheme="minorHAnsi" w:hAnsiTheme="minorHAnsi" w:cstheme="minorHAnsi"/>
          <w:sz w:val="22"/>
          <w:szCs w:val="22"/>
          <w:lang w:val="en-GB"/>
        </w:rPr>
        <w:t>12:30 – 13:45</w:t>
      </w:r>
      <w:r w:rsidRPr="007D30DA">
        <w:rPr>
          <w:rStyle w:val="tabchar"/>
          <w:rFonts w:asciiTheme="minorHAnsi" w:eastAsiaTheme="majorEastAsia" w:hAnsiTheme="minorHAnsi" w:cstheme="minorHAnsi"/>
          <w:sz w:val="22"/>
          <w:szCs w:val="22"/>
          <w:lang w:val="en-GB"/>
        </w:rPr>
        <w:t xml:space="preserve"> </w:t>
      </w:r>
      <w:r w:rsidRPr="007D30DA">
        <w:rPr>
          <w:rStyle w:val="tabchar"/>
          <w:rFonts w:asciiTheme="minorHAnsi" w:eastAsiaTheme="majorEastAsia" w:hAnsiTheme="minorHAnsi" w:cstheme="minorHAnsi"/>
          <w:sz w:val="22"/>
          <w:szCs w:val="22"/>
          <w:lang w:val="en-GB"/>
        </w:rPr>
        <w:tab/>
      </w:r>
      <w:r w:rsidRPr="007D30DA">
        <w:rPr>
          <w:rStyle w:val="tabchar"/>
          <w:rFonts w:asciiTheme="minorHAnsi" w:eastAsiaTheme="majorEastAsia" w:hAnsiTheme="minorHAnsi" w:cstheme="minorHAnsi"/>
          <w:sz w:val="22"/>
          <w:szCs w:val="22"/>
          <w:lang w:val="en-GB"/>
        </w:rPr>
        <w:tab/>
      </w:r>
      <w:r w:rsidR="008351AB" w:rsidRPr="007D30DA">
        <w:rPr>
          <w:rStyle w:val="normaltextrun"/>
          <w:rFonts w:asciiTheme="minorHAnsi" w:hAnsiTheme="minorHAnsi" w:cstheme="minorHAnsi"/>
          <w:sz w:val="22"/>
          <w:szCs w:val="22"/>
          <w:lang w:val="en-GB"/>
        </w:rPr>
        <w:t>L</w:t>
      </w:r>
      <w:r w:rsidRPr="007D30DA">
        <w:rPr>
          <w:rStyle w:val="normaltextrun"/>
          <w:rFonts w:asciiTheme="minorHAnsi" w:hAnsiTheme="minorHAnsi" w:cstheme="minorHAnsi"/>
          <w:sz w:val="22"/>
          <w:szCs w:val="22"/>
          <w:lang w:val="en-GB"/>
        </w:rPr>
        <w:t>unch </w:t>
      </w:r>
      <w:r w:rsidRPr="007D30DA">
        <w:rPr>
          <w:rStyle w:val="eop"/>
          <w:rFonts w:asciiTheme="minorHAnsi" w:hAnsiTheme="minorHAnsi" w:cstheme="minorHAnsi"/>
          <w:sz w:val="22"/>
          <w:szCs w:val="22"/>
          <w:lang w:val="en-GB"/>
        </w:rPr>
        <w:t> </w:t>
      </w:r>
    </w:p>
    <w:p w14:paraId="08E9D98F" w14:textId="6EAB9073" w:rsidR="003C4DFB" w:rsidRPr="007D30DA" w:rsidRDefault="00CD696E" w:rsidP="00321F4E">
      <w:pPr>
        <w:pStyle w:val="paragraph"/>
        <w:spacing w:before="0" w:beforeAutospacing="0" w:after="0" w:afterAutospacing="0" w:line="288" w:lineRule="auto"/>
        <w:textAlignment w:val="baseline"/>
        <w:rPr>
          <w:rStyle w:val="tabchar"/>
          <w:rFonts w:ascii="Calibri" w:hAnsi="Calibri" w:cs="Calibri"/>
          <w:sz w:val="22"/>
          <w:szCs w:val="22"/>
          <w:lang w:val="en-GB"/>
        </w:rPr>
      </w:pPr>
      <w:r w:rsidRPr="007D30DA">
        <w:rPr>
          <w:rStyle w:val="normaltextrun"/>
          <w:rFonts w:ascii="Calibri" w:hAnsi="Calibri" w:cs="Calibri"/>
          <w:sz w:val="22"/>
          <w:szCs w:val="22"/>
          <w:lang w:val="en-GB"/>
        </w:rPr>
        <w:t>13:45 – 15:15</w:t>
      </w:r>
      <w:r w:rsidRPr="007D30DA">
        <w:rPr>
          <w:rStyle w:val="tabchar"/>
          <w:rFonts w:ascii="Calibri" w:eastAsiaTheme="majorEastAsia" w:hAnsi="Calibri" w:cs="Calibri"/>
          <w:sz w:val="22"/>
          <w:szCs w:val="22"/>
          <w:lang w:val="en-GB"/>
        </w:rPr>
        <w:t xml:space="preserve"> </w:t>
      </w:r>
      <w:r w:rsidRPr="007D30DA">
        <w:rPr>
          <w:rStyle w:val="tabchar"/>
          <w:rFonts w:ascii="Calibri" w:eastAsiaTheme="majorEastAsia" w:hAnsi="Calibri" w:cs="Calibri"/>
          <w:sz w:val="22"/>
          <w:szCs w:val="22"/>
          <w:lang w:val="en-GB"/>
        </w:rPr>
        <w:tab/>
      </w:r>
      <w:r w:rsidRPr="007D30DA">
        <w:rPr>
          <w:rStyle w:val="tabchar"/>
          <w:rFonts w:ascii="Calibri" w:eastAsiaTheme="majorEastAsia" w:hAnsi="Calibri" w:cs="Calibri"/>
          <w:sz w:val="22"/>
          <w:szCs w:val="22"/>
          <w:lang w:val="en-GB"/>
        </w:rPr>
        <w:tab/>
      </w:r>
      <w:r w:rsidR="00F722E4" w:rsidRPr="007D30DA">
        <w:rPr>
          <w:rStyle w:val="tabchar"/>
          <w:rFonts w:ascii="Calibri" w:hAnsi="Calibri" w:cs="Calibri"/>
          <w:sz w:val="22"/>
          <w:szCs w:val="22"/>
          <w:lang w:val="en-GB"/>
        </w:rPr>
        <w:t xml:space="preserve"> </w:t>
      </w:r>
      <w:r w:rsidR="00321F4E" w:rsidRPr="00321F4E">
        <w:rPr>
          <w:rStyle w:val="tabchar"/>
          <w:rFonts w:ascii="Calibri" w:hAnsi="Calibri" w:cs="Calibri"/>
          <w:b/>
          <w:bCs/>
          <w:sz w:val="22"/>
          <w:szCs w:val="22"/>
          <w:lang w:val="en-GB"/>
        </w:rPr>
        <w:t>W</w:t>
      </w:r>
      <w:r w:rsidR="003C4DFB" w:rsidRPr="00321F4E">
        <w:rPr>
          <w:rStyle w:val="tabchar"/>
          <w:rFonts w:ascii="Calibri" w:hAnsi="Calibri" w:cs="Calibri"/>
          <w:b/>
          <w:bCs/>
          <w:sz w:val="22"/>
          <w:szCs w:val="22"/>
          <w:lang w:val="en-GB"/>
        </w:rPr>
        <w:t>orkshops</w:t>
      </w:r>
    </w:p>
    <w:p w14:paraId="0E4BF5FB" w14:textId="0F2A5AAF" w:rsidR="003C4DFB" w:rsidRPr="007D30DA" w:rsidRDefault="003C4DFB" w:rsidP="003C4DFB">
      <w:pPr>
        <w:pStyle w:val="paragraph"/>
        <w:numPr>
          <w:ilvl w:val="0"/>
          <w:numId w:val="5"/>
        </w:numPr>
        <w:spacing w:before="0" w:beforeAutospacing="0" w:after="0" w:afterAutospacing="0" w:line="288" w:lineRule="auto"/>
        <w:textAlignment w:val="baseline"/>
        <w:rPr>
          <w:rStyle w:val="tabchar"/>
          <w:rFonts w:ascii="Calibri" w:hAnsi="Calibri" w:cs="Calibri"/>
          <w:sz w:val="22"/>
          <w:szCs w:val="22"/>
          <w:lang w:val="en-GB"/>
        </w:rPr>
      </w:pPr>
      <w:r w:rsidRPr="007D30DA">
        <w:rPr>
          <w:rStyle w:val="tabchar"/>
          <w:rFonts w:ascii="Calibri" w:hAnsi="Calibri" w:cs="Calibri"/>
          <w:sz w:val="22"/>
          <w:szCs w:val="22"/>
          <w:lang w:val="en-GB"/>
        </w:rPr>
        <w:t>Crossing borders: Strategies for motivation and diverse mobility of students – sharing good practice</w:t>
      </w:r>
    </w:p>
    <w:p w14:paraId="0B14061E" w14:textId="0E52D03E" w:rsidR="003C4DFB" w:rsidRPr="007D30DA" w:rsidRDefault="003C4DFB" w:rsidP="00FC5607">
      <w:pPr>
        <w:pStyle w:val="paragraph"/>
        <w:numPr>
          <w:ilvl w:val="0"/>
          <w:numId w:val="5"/>
        </w:numPr>
        <w:spacing w:before="0" w:beforeAutospacing="0" w:after="0" w:afterAutospacing="0" w:line="288" w:lineRule="auto"/>
        <w:textAlignment w:val="baseline"/>
        <w:rPr>
          <w:rStyle w:val="tabchar"/>
          <w:rFonts w:ascii="Calibri" w:hAnsi="Calibri" w:cs="Calibri"/>
          <w:sz w:val="22"/>
          <w:szCs w:val="22"/>
          <w:lang w:val="en-GB"/>
        </w:rPr>
      </w:pPr>
      <w:r w:rsidRPr="007D30DA">
        <w:rPr>
          <w:rStyle w:val="tabchar"/>
          <w:rFonts w:ascii="Calibri" w:hAnsi="Calibri" w:cs="Calibri"/>
          <w:sz w:val="22"/>
          <w:szCs w:val="22"/>
          <w:lang w:val="en-GB"/>
        </w:rPr>
        <w:t>Climate neutral urban communities</w:t>
      </w:r>
    </w:p>
    <w:p w14:paraId="03C8B990" w14:textId="3F496D05" w:rsidR="00AC14A5" w:rsidRPr="007D30DA" w:rsidRDefault="00CD696E" w:rsidP="00CD696E">
      <w:pPr>
        <w:pStyle w:val="paragraph"/>
        <w:spacing w:before="0" w:beforeAutospacing="0" w:after="0" w:afterAutospacing="0" w:line="288" w:lineRule="auto"/>
        <w:textAlignment w:val="baseline"/>
        <w:rPr>
          <w:rStyle w:val="tabchar"/>
          <w:rFonts w:ascii="Calibri" w:hAnsi="Calibri" w:cs="Calibri"/>
          <w:sz w:val="22"/>
          <w:szCs w:val="22"/>
          <w:lang w:val="en-GB"/>
        </w:rPr>
      </w:pPr>
      <w:r w:rsidRPr="007D30DA">
        <w:rPr>
          <w:rStyle w:val="normaltextrun"/>
          <w:rFonts w:ascii="Calibri" w:hAnsi="Calibri" w:cs="Calibri"/>
          <w:sz w:val="22"/>
          <w:szCs w:val="22"/>
          <w:lang w:val="en-GB"/>
        </w:rPr>
        <w:t>15:30 –1</w:t>
      </w:r>
      <w:r w:rsidR="002A3C81">
        <w:rPr>
          <w:rStyle w:val="normaltextrun"/>
          <w:rFonts w:ascii="Calibri" w:hAnsi="Calibri" w:cs="Calibri"/>
          <w:sz w:val="22"/>
          <w:szCs w:val="22"/>
          <w:lang w:val="en-GB"/>
        </w:rPr>
        <w:t>7</w:t>
      </w:r>
      <w:r w:rsidRPr="007D30DA">
        <w:rPr>
          <w:rStyle w:val="normaltextrun"/>
          <w:rFonts w:ascii="Calibri" w:hAnsi="Calibri" w:cs="Calibri"/>
          <w:sz w:val="22"/>
          <w:szCs w:val="22"/>
          <w:lang w:val="en-GB"/>
        </w:rPr>
        <w:t>:</w:t>
      </w:r>
      <w:r w:rsidR="002A3C81">
        <w:rPr>
          <w:rStyle w:val="normaltextrun"/>
          <w:rFonts w:ascii="Calibri" w:hAnsi="Calibri" w:cs="Calibri"/>
          <w:sz w:val="22"/>
          <w:szCs w:val="22"/>
          <w:lang w:val="en-GB"/>
        </w:rPr>
        <w:t>3</w:t>
      </w:r>
      <w:r w:rsidRPr="007D30DA">
        <w:rPr>
          <w:rStyle w:val="normaltextrun"/>
          <w:rFonts w:ascii="Calibri" w:hAnsi="Calibri" w:cs="Calibri"/>
          <w:sz w:val="22"/>
          <w:szCs w:val="22"/>
          <w:lang w:val="en-GB"/>
        </w:rPr>
        <w:t>0</w:t>
      </w:r>
      <w:r w:rsidRPr="007D30DA">
        <w:rPr>
          <w:rStyle w:val="normaltextrun"/>
          <w:rFonts w:ascii="Calibri" w:hAnsi="Calibri" w:cs="Calibri"/>
          <w:sz w:val="22"/>
          <w:szCs w:val="22"/>
          <w:lang w:val="en-GB"/>
        </w:rPr>
        <w:tab/>
      </w:r>
      <w:r w:rsidRPr="007D30DA">
        <w:rPr>
          <w:rStyle w:val="normaltextrun"/>
          <w:rFonts w:ascii="Calibri" w:hAnsi="Calibri" w:cs="Calibri"/>
          <w:sz w:val="22"/>
          <w:szCs w:val="22"/>
          <w:lang w:val="en-GB"/>
        </w:rPr>
        <w:tab/>
      </w:r>
      <w:r w:rsidR="00656A04" w:rsidRPr="00134B18">
        <w:rPr>
          <w:rStyle w:val="tabchar"/>
          <w:rFonts w:ascii="Calibri" w:hAnsi="Calibri" w:cs="Calibri"/>
          <w:b/>
          <w:iCs/>
          <w:sz w:val="22"/>
          <w:szCs w:val="22"/>
          <w:lang w:val="en-GB"/>
        </w:rPr>
        <w:t>Workshop on student engagement in course selection</w:t>
      </w:r>
      <w:r w:rsidR="00656A04" w:rsidRPr="007D30DA">
        <w:rPr>
          <w:rStyle w:val="tabchar"/>
          <w:rFonts w:ascii="Calibri" w:hAnsi="Calibri" w:cs="Calibri"/>
          <w:sz w:val="22"/>
          <w:szCs w:val="22"/>
          <w:lang w:val="en-GB"/>
        </w:rPr>
        <w:t xml:space="preserve"> </w:t>
      </w:r>
    </w:p>
    <w:p w14:paraId="34572007" w14:textId="7B0F340E" w:rsidR="00CD696E" w:rsidRPr="007D30DA" w:rsidRDefault="00AC14A5" w:rsidP="00CD696E">
      <w:pPr>
        <w:pStyle w:val="paragraph"/>
        <w:spacing w:before="0" w:beforeAutospacing="0" w:after="0" w:afterAutospacing="0" w:line="288" w:lineRule="auto"/>
        <w:textAlignment w:val="baseline"/>
        <w:rPr>
          <w:rFonts w:ascii="Calibri" w:hAnsi="Calibri" w:cs="Calibri"/>
          <w:b/>
          <w:sz w:val="22"/>
          <w:szCs w:val="22"/>
          <w:lang w:val="en-GB"/>
        </w:rPr>
      </w:pPr>
      <w:r w:rsidRPr="007D30DA">
        <w:rPr>
          <w:rStyle w:val="tabchar"/>
          <w:rFonts w:ascii="Calibri" w:hAnsi="Calibri" w:cs="Calibri"/>
          <w:sz w:val="22"/>
          <w:szCs w:val="22"/>
          <w:lang w:val="en-GB"/>
        </w:rPr>
        <w:t xml:space="preserve">18:00 </w:t>
      </w:r>
      <w:r w:rsidRPr="007D30DA">
        <w:rPr>
          <w:rStyle w:val="tabchar"/>
          <w:rFonts w:ascii="Calibri" w:hAnsi="Calibri" w:cs="Calibri"/>
          <w:sz w:val="22"/>
          <w:szCs w:val="22"/>
          <w:lang w:val="en-GB"/>
        </w:rPr>
        <w:tab/>
      </w:r>
      <w:r w:rsidRPr="007D30DA">
        <w:rPr>
          <w:rStyle w:val="tabchar"/>
          <w:rFonts w:ascii="Calibri" w:hAnsi="Calibri" w:cs="Calibri"/>
          <w:sz w:val="22"/>
          <w:szCs w:val="22"/>
          <w:lang w:val="en-GB"/>
        </w:rPr>
        <w:tab/>
      </w:r>
      <w:r w:rsidRPr="007D30DA">
        <w:rPr>
          <w:rStyle w:val="tabchar"/>
          <w:rFonts w:ascii="Calibri" w:hAnsi="Calibri" w:cs="Calibri"/>
          <w:sz w:val="22"/>
          <w:szCs w:val="22"/>
          <w:lang w:val="en-GB"/>
        </w:rPr>
        <w:tab/>
      </w:r>
      <w:r w:rsidR="00CD696E" w:rsidRPr="007D30DA">
        <w:rPr>
          <w:rStyle w:val="normaltextrun"/>
          <w:rFonts w:ascii="Calibri" w:hAnsi="Calibri" w:cs="Calibri"/>
          <w:sz w:val="22"/>
          <w:szCs w:val="22"/>
          <w:lang w:val="en-GB"/>
        </w:rPr>
        <w:t>N</w:t>
      </w:r>
      <w:r w:rsidR="00CD696E" w:rsidRPr="007D30DA">
        <w:rPr>
          <w:rStyle w:val="normaltextrun"/>
          <w:rFonts w:ascii="Calibri" w:hAnsi="Calibri" w:cs="Calibri"/>
          <w:bCs/>
          <w:sz w:val="22"/>
          <w:szCs w:val="22"/>
          <w:lang w:val="en-GB"/>
        </w:rPr>
        <w:t>etworking</w:t>
      </w:r>
      <w:r w:rsidR="00CD696E" w:rsidRPr="007D30DA">
        <w:rPr>
          <w:rStyle w:val="normaltextrun"/>
          <w:rFonts w:ascii="Calibri" w:hAnsi="Calibri" w:cs="Calibri"/>
          <w:sz w:val="22"/>
          <w:szCs w:val="22"/>
          <w:lang w:val="en-GB"/>
        </w:rPr>
        <w:t> </w:t>
      </w:r>
      <w:r w:rsidR="00CD696E" w:rsidRPr="007D30DA">
        <w:rPr>
          <w:rStyle w:val="eop"/>
          <w:rFonts w:ascii="Calibri" w:hAnsi="Calibri" w:cs="Calibri"/>
          <w:sz w:val="22"/>
          <w:szCs w:val="22"/>
          <w:lang w:val="en-GB"/>
        </w:rPr>
        <w:t>within U!REKA SHIFT CONNECTS</w:t>
      </w:r>
    </w:p>
    <w:p w14:paraId="0D7487BC" w14:textId="77777777" w:rsidR="00CD696E" w:rsidRPr="007D30DA" w:rsidRDefault="00CD696E" w:rsidP="00CD696E">
      <w:pPr>
        <w:pStyle w:val="paragraph"/>
        <w:spacing w:before="0" w:beforeAutospacing="0" w:after="0" w:afterAutospacing="0" w:line="288" w:lineRule="auto"/>
        <w:ind w:left="705"/>
        <w:textAlignment w:val="baseline"/>
        <w:rPr>
          <w:rStyle w:val="normaltextrun"/>
          <w:rFonts w:ascii="Calibri" w:hAnsi="Calibri" w:cs="Calibri"/>
          <w:b/>
          <w:bCs/>
          <w:u w:val="single"/>
          <w:lang w:val="en-GB"/>
        </w:rPr>
      </w:pPr>
    </w:p>
    <w:p w14:paraId="4A87ECF2" w14:textId="77777777" w:rsidR="00CD696E" w:rsidRPr="007D30DA" w:rsidRDefault="00CD696E" w:rsidP="00CD696E">
      <w:pPr>
        <w:pStyle w:val="paragraph"/>
        <w:spacing w:before="0" w:beforeAutospacing="0" w:after="0" w:afterAutospacing="0" w:line="288" w:lineRule="auto"/>
        <w:textAlignment w:val="baseline"/>
        <w:rPr>
          <w:rStyle w:val="normaltextrun"/>
          <w:rFonts w:ascii="Calibri" w:hAnsi="Calibri" w:cs="Calibri"/>
          <w:b/>
          <w:bCs/>
          <w:u w:val="single"/>
          <w:lang w:val="en-GB"/>
        </w:rPr>
      </w:pPr>
      <w:r w:rsidRPr="007D30DA">
        <w:rPr>
          <w:rStyle w:val="normaltextrun"/>
          <w:rFonts w:ascii="Calibri" w:hAnsi="Calibri" w:cs="Calibri"/>
          <w:b/>
          <w:bCs/>
          <w:u w:val="single"/>
          <w:lang w:val="en-GB"/>
        </w:rPr>
        <w:t>THURSDAY, 6 JUNE</w:t>
      </w:r>
    </w:p>
    <w:p w14:paraId="5B99DBDA" w14:textId="77777777" w:rsidR="00CD696E" w:rsidRPr="007D30DA" w:rsidRDefault="00CD696E" w:rsidP="00CD696E">
      <w:pPr>
        <w:pStyle w:val="paragraph"/>
        <w:spacing w:before="0" w:beforeAutospacing="0" w:after="0" w:afterAutospacing="0" w:line="288" w:lineRule="auto"/>
        <w:ind w:left="705"/>
        <w:textAlignment w:val="baseline"/>
        <w:rPr>
          <w:rFonts w:ascii="Segoe UI" w:hAnsi="Segoe UI" w:cs="Segoe UI"/>
          <w:lang w:val="en-GB"/>
        </w:rPr>
      </w:pPr>
      <w:r w:rsidRPr="007D30DA">
        <w:rPr>
          <w:rStyle w:val="eop"/>
          <w:rFonts w:ascii="Calibri" w:hAnsi="Calibri" w:cs="Calibri"/>
          <w:lang w:val="en-GB"/>
        </w:rPr>
        <w:t> </w:t>
      </w:r>
    </w:p>
    <w:p w14:paraId="38940F2A" w14:textId="46E66915" w:rsidR="00CD696E" w:rsidRPr="007D30DA" w:rsidRDefault="009749BC" w:rsidP="00495EBC">
      <w:pPr>
        <w:pStyle w:val="paragraph"/>
        <w:spacing w:before="0" w:beforeAutospacing="0" w:after="0" w:afterAutospacing="0" w:line="288" w:lineRule="auto"/>
        <w:ind w:left="2123" w:hanging="2123"/>
        <w:textAlignment w:val="baseline"/>
        <w:rPr>
          <w:rStyle w:val="eop"/>
          <w:rFonts w:asciiTheme="minorHAnsi" w:hAnsiTheme="minorHAnsi" w:cstheme="minorHAnsi"/>
          <w:sz w:val="22"/>
          <w:szCs w:val="22"/>
          <w:lang w:val="en-GB"/>
        </w:rPr>
      </w:pPr>
      <w:r w:rsidRPr="007D30DA">
        <w:rPr>
          <w:rStyle w:val="normaltextrun"/>
          <w:rFonts w:asciiTheme="minorHAnsi" w:hAnsiTheme="minorHAnsi" w:cstheme="minorHAnsi"/>
          <w:sz w:val="22"/>
          <w:szCs w:val="22"/>
          <w:lang w:val="en-GB"/>
        </w:rPr>
        <w:t xml:space="preserve">  9</w:t>
      </w:r>
      <w:r w:rsidR="00CD696E" w:rsidRPr="007D30DA">
        <w:rPr>
          <w:rStyle w:val="normaltextrun"/>
          <w:rFonts w:asciiTheme="minorHAnsi" w:hAnsiTheme="minorHAnsi" w:cstheme="minorHAnsi"/>
          <w:sz w:val="22"/>
          <w:szCs w:val="22"/>
          <w:lang w:val="en-GB"/>
        </w:rPr>
        <w:t>:00 – 1</w:t>
      </w:r>
      <w:r w:rsidRPr="007D30DA">
        <w:rPr>
          <w:rStyle w:val="normaltextrun"/>
          <w:rFonts w:asciiTheme="minorHAnsi" w:hAnsiTheme="minorHAnsi" w:cstheme="minorHAnsi"/>
          <w:sz w:val="22"/>
          <w:szCs w:val="22"/>
          <w:lang w:val="en-GB"/>
        </w:rPr>
        <w:t>0</w:t>
      </w:r>
      <w:r w:rsidR="00CD696E" w:rsidRPr="007D30DA">
        <w:rPr>
          <w:rStyle w:val="normaltextrun"/>
          <w:rFonts w:asciiTheme="minorHAnsi" w:hAnsiTheme="minorHAnsi" w:cstheme="minorHAnsi"/>
          <w:sz w:val="22"/>
          <w:szCs w:val="22"/>
          <w:lang w:val="en-GB"/>
        </w:rPr>
        <w:t>:</w:t>
      </w:r>
      <w:r w:rsidRPr="007D30DA">
        <w:rPr>
          <w:rStyle w:val="normaltextrun"/>
          <w:rFonts w:asciiTheme="minorHAnsi" w:hAnsiTheme="minorHAnsi" w:cstheme="minorHAnsi"/>
          <w:sz w:val="22"/>
          <w:szCs w:val="22"/>
          <w:lang w:val="en-GB"/>
        </w:rPr>
        <w:t>0</w:t>
      </w:r>
      <w:r w:rsidR="00CD696E" w:rsidRPr="007D30DA">
        <w:rPr>
          <w:rStyle w:val="normaltextrun"/>
          <w:rFonts w:asciiTheme="minorHAnsi" w:hAnsiTheme="minorHAnsi" w:cstheme="minorHAnsi"/>
          <w:sz w:val="22"/>
          <w:szCs w:val="22"/>
          <w:lang w:val="en-GB"/>
        </w:rPr>
        <w:t>0</w:t>
      </w:r>
      <w:r w:rsidR="00CD696E" w:rsidRPr="007D30DA">
        <w:rPr>
          <w:rStyle w:val="tabchar"/>
          <w:rFonts w:asciiTheme="minorHAnsi" w:eastAsiaTheme="majorEastAsia" w:hAnsiTheme="minorHAnsi" w:cstheme="minorHAnsi"/>
          <w:sz w:val="22"/>
          <w:szCs w:val="22"/>
          <w:lang w:val="en-GB"/>
        </w:rPr>
        <w:t xml:space="preserve"> </w:t>
      </w:r>
      <w:r w:rsidR="00CD696E" w:rsidRPr="007D30DA">
        <w:rPr>
          <w:rStyle w:val="tabchar"/>
          <w:rFonts w:asciiTheme="minorHAnsi" w:eastAsiaTheme="majorEastAsia" w:hAnsiTheme="minorHAnsi" w:cstheme="minorHAnsi"/>
          <w:sz w:val="22"/>
          <w:szCs w:val="22"/>
          <w:lang w:val="en-GB"/>
        </w:rPr>
        <w:tab/>
      </w:r>
      <w:r w:rsidR="00CD696E" w:rsidRPr="007D30DA">
        <w:rPr>
          <w:rStyle w:val="tabchar"/>
          <w:rFonts w:asciiTheme="minorHAnsi" w:eastAsiaTheme="majorEastAsia" w:hAnsiTheme="minorHAnsi" w:cstheme="minorHAnsi"/>
          <w:sz w:val="22"/>
          <w:szCs w:val="22"/>
          <w:lang w:val="en-GB"/>
        </w:rPr>
        <w:tab/>
      </w:r>
      <w:r w:rsidR="00495EBC" w:rsidRPr="007D30DA">
        <w:rPr>
          <w:rStyle w:val="tabchar"/>
          <w:rFonts w:asciiTheme="minorHAnsi" w:eastAsiaTheme="majorEastAsia" w:hAnsiTheme="minorHAnsi" w:cstheme="minorHAnsi"/>
          <w:sz w:val="22"/>
          <w:szCs w:val="22"/>
          <w:lang w:val="en-GB"/>
        </w:rPr>
        <w:t xml:space="preserve">co-design of U!REKA values and long-term strategy </w:t>
      </w:r>
    </w:p>
    <w:p w14:paraId="62FCC77E" w14:textId="2AAD4292" w:rsidR="00313B04" w:rsidRPr="007D30DA" w:rsidRDefault="00AC14A5" w:rsidP="00CD696E">
      <w:pPr>
        <w:pStyle w:val="paragraph"/>
        <w:spacing w:before="0" w:beforeAutospacing="0" w:after="0" w:afterAutospacing="0" w:line="288" w:lineRule="auto"/>
        <w:textAlignment w:val="baseline"/>
        <w:rPr>
          <w:rStyle w:val="tabchar"/>
          <w:rFonts w:ascii="Calibri" w:hAnsi="Calibri" w:cs="Calibri"/>
          <w:sz w:val="22"/>
          <w:szCs w:val="22"/>
          <w:lang w:val="en-GB"/>
        </w:rPr>
      </w:pPr>
      <w:r w:rsidRPr="007D30DA">
        <w:rPr>
          <w:rStyle w:val="normaltextrun"/>
          <w:rFonts w:asciiTheme="minorHAnsi" w:hAnsiTheme="minorHAnsi" w:cstheme="minorHAnsi"/>
          <w:sz w:val="22"/>
          <w:szCs w:val="22"/>
          <w:lang w:val="en-GB"/>
        </w:rPr>
        <w:t>10:</w:t>
      </w:r>
      <w:r w:rsidR="002A3C81">
        <w:rPr>
          <w:rStyle w:val="normaltextrun"/>
          <w:rFonts w:asciiTheme="minorHAnsi" w:hAnsiTheme="minorHAnsi" w:cstheme="minorHAnsi"/>
          <w:sz w:val="22"/>
          <w:szCs w:val="22"/>
          <w:lang w:val="en-GB"/>
        </w:rPr>
        <w:t>1</w:t>
      </w:r>
      <w:r w:rsidRPr="007D30DA">
        <w:rPr>
          <w:rStyle w:val="normaltextrun"/>
          <w:rFonts w:asciiTheme="minorHAnsi" w:hAnsiTheme="minorHAnsi" w:cstheme="minorHAnsi"/>
          <w:sz w:val="22"/>
          <w:szCs w:val="22"/>
          <w:lang w:val="en-GB"/>
        </w:rPr>
        <w:t>0 – 11:30</w:t>
      </w:r>
      <w:r w:rsidRPr="007D30DA">
        <w:rPr>
          <w:rStyle w:val="tabchar"/>
          <w:rFonts w:asciiTheme="minorHAnsi" w:eastAsiaTheme="majorEastAsia" w:hAnsiTheme="minorHAnsi" w:cstheme="minorHAnsi"/>
          <w:sz w:val="22"/>
          <w:szCs w:val="22"/>
          <w:lang w:val="en-GB"/>
        </w:rPr>
        <w:t xml:space="preserve"> </w:t>
      </w:r>
      <w:r w:rsidRPr="007D30DA">
        <w:rPr>
          <w:rStyle w:val="tabchar"/>
          <w:rFonts w:asciiTheme="minorHAnsi" w:eastAsiaTheme="majorEastAsia" w:hAnsiTheme="minorHAnsi" w:cstheme="minorHAnsi"/>
          <w:sz w:val="22"/>
          <w:szCs w:val="22"/>
          <w:lang w:val="en-GB"/>
        </w:rPr>
        <w:tab/>
      </w:r>
      <w:r w:rsidRPr="007D30DA">
        <w:rPr>
          <w:rStyle w:val="tabchar"/>
          <w:rFonts w:asciiTheme="minorHAnsi" w:eastAsiaTheme="majorEastAsia" w:hAnsiTheme="minorHAnsi" w:cstheme="minorHAnsi"/>
          <w:sz w:val="22"/>
          <w:szCs w:val="22"/>
          <w:lang w:val="en-GB"/>
        </w:rPr>
        <w:tab/>
      </w:r>
      <w:r w:rsidR="00313B04" w:rsidRPr="00134B18">
        <w:rPr>
          <w:rStyle w:val="tabchar"/>
          <w:rFonts w:ascii="Calibri" w:hAnsi="Calibri" w:cs="Calibri"/>
          <w:b/>
          <w:iCs/>
          <w:sz w:val="22"/>
          <w:szCs w:val="22"/>
          <w:lang w:val="en-GB"/>
        </w:rPr>
        <w:t>Workshop on student engagement in course selection</w:t>
      </w:r>
      <w:r w:rsidR="00313B04" w:rsidRPr="007D30DA">
        <w:rPr>
          <w:rStyle w:val="tabchar"/>
          <w:rFonts w:ascii="Calibri" w:hAnsi="Calibri" w:cs="Calibri"/>
          <w:sz w:val="22"/>
          <w:szCs w:val="22"/>
          <w:lang w:val="en-GB"/>
        </w:rPr>
        <w:t xml:space="preserve"> </w:t>
      </w:r>
    </w:p>
    <w:p w14:paraId="2316975A" w14:textId="34274E8A" w:rsidR="00CD696E" w:rsidRPr="007D30DA" w:rsidRDefault="00CD696E" w:rsidP="00CD696E">
      <w:pPr>
        <w:pStyle w:val="paragraph"/>
        <w:spacing w:before="0" w:beforeAutospacing="0" w:after="0" w:afterAutospacing="0" w:line="288" w:lineRule="auto"/>
        <w:textAlignment w:val="baseline"/>
        <w:rPr>
          <w:rFonts w:asciiTheme="minorHAnsi" w:hAnsiTheme="minorHAnsi" w:cstheme="minorHAnsi"/>
          <w:sz w:val="22"/>
          <w:szCs w:val="22"/>
          <w:lang w:val="en-GB"/>
        </w:rPr>
      </w:pPr>
      <w:r w:rsidRPr="007D30DA">
        <w:rPr>
          <w:rStyle w:val="normaltextrun"/>
          <w:rFonts w:asciiTheme="minorHAnsi" w:hAnsiTheme="minorHAnsi" w:cstheme="minorHAnsi"/>
          <w:sz w:val="22"/>
          <w:szCs w:val="22"/>
          <w:lang w:val="en-GB"/>
        </w:rPr>
        <w:t>11:30 – 12:45</w:t>
      </w:r>
      <w:r w:rsidRPr="007D30DA">
        <w:rPr>
          <w:rStyle w:val="tabchar"/>
          <w:rFonts w:asciiTheme="minorHAnsi" w:eastAsiaTheme="majorEastAsia" w:hAnsiTheme="minorHAnsi" w:cstheme="minorHAnsi"/>
          <w:sz w:val="22"/>
          <w:szCs w:val="22"/>
          <w:lang w:val="en-GB"/>
        </w:rPr>
        <w:t xml:space="preserve"> </w:t>
      </w:r>
      <w:r w:rsidRPr="007D30DA">
        <w:rPr>
          <w:rStyle w:val="tabchar"/>
          <w:rFonts w:asciiTheme="minorHAnsi" w:eastAsiaTheme="majorEastAsia" w:hAnsiTheme="minorHAnsi" w:cstheme="minorHAnsi"/>
          <w:sz w:val="22"/>
          <w:szCs w:val="22"/>
          <w:lang w:val="en-GB"/>
        </w:rPr>
        <w:tab/>
      </w:r>
      <w:r w:rsidRPr="007D30DA">
        <w:rPr>
          <w:rStyle w:val="tabchar"/>
          <w:rFonts w:asciiTheme="minorHAnsi" w:eastAsiaTheme="majorEastAsia" w:hAnsiTheme="minorHAnsi" w:cstheme="minorHAnsi"/>
          <w:sz w:val="22"/>
          <w:szCs w:val="22"/>
          <w:lang w:val="en-GB"/>
        </w:rPr>
        <w:tab/>
      </w:r>
      <w:r w:rsidR="008351AB" w:rsidRPr="007D30DA">
        <w:rPr>
          <w:rStyle w:val="normaltextrun"/>
          <w:rFonts w:asciiTheme="minorHAnsi" w:hAnsiTheme="minorHAnsi" w:cstheme="minorHAnsi"/>
          <w:sz w:val="22"/>
          <w:szCs w:val="22"/>
          <w:lang w:val="en-GB"/>
        </w:rPr>
        <w:t>L</w:t>
      </w:r>
      <w:r w:rsidRPr="007D30DA">
        <w:rPr>
          <w:rStyle w:val="normaltextrun"/>
          <w:rFonts w:asciiTheme="minorHAnsi" w:hAnsiTheme="minorHAnsi" w:cstheme="minorHAnsi"/>
          <w:sz w:val="22"/>
          <w:szCs w:val="22"/>
          <w:lang w:val="en-GB"/>
        </w:rPr>
        <w:t>unch </w:t>
      </w:r>
      <w:r w:rsidRPr="007D30DA">
        <w:rPr>
          <w:rStyle w:val="eop"/>
          <w:rFonts w:asciiTheme="minorHAnsi" w:hAnsiTheme="minorHAnsi" w:cstheme="minorHAnsi"/>
          <w:sz w:val="22"/>
          <w:szCs w:val="22"/>
          <w:lang w:val="en-GB"/>
        </w:rPr>
        <w:t> </w:t>
      </w:r>
    </w:p>
    <w:p w14:paraId="34B90A0C" w14:textId="2320DE04" w:rsidR="00CD696E" w:rsidRPr="007D30DA" w:rsidRDefault="00CD696E" w:rsidP="00CD696E">
      <w:pPr>
        <w:pStyle w:val="paragraph"/>
        <w:spacing w:before="0" w:beforeAutospacing="0" w:after="0" w:afterAutospacing="0" w:line="288" w:lineRule="auto"/>
        <w:ind w:left="2124" w:hanging="2124"/>
        <w:textAlignment w:val="baseline"/>
        <w:rPr>
          <w:rStyle w:val="eop"/>
          <w:rFonts w:asciiTheme="minorHAnsi" w:hAnsiTheme="minorHAnsi" w:cstheme="minorHAnsi"/>
          <w:sz w:val="22"/>
          <w:szCs w:val="22"/>
          <w:lang w:val="en-GB"/>
        </w:rPr>
      </w:pPr>
      <w:r w:rsidRPr="007D30DA">
        <w:rPr>
          <w:rStyle w:val="normaltextrun"/>
          <w:rFonts w:asciiTheme="minorHAnsi" w:hAnsiTheme="minorHAnsi" w:cstheme="minorHAnsi"/>
          <w:sz w:val="22"/>
          <w:szCs w:val="22"/>
          <w:lang w:val="en-GB"/>
        </w:rPr>
        <w:lastRenderedPageBreak/>
        <w:t>13:00 – 14:30</w:t>
      </w:r>
      <w:r w:rsidRPr="007D30DA">
        <w:rPr>
          <w:rStyle w:val="tabchar"/>
          <w:rFonts w:asciiTheme="minorHAnsi" w:eastAsiaTheme="majorEastAsia" w:hAnsiTheme="minorHAnsi" w:cstheme="minorHAnsi"/>
          <w:sz w:val="22"/>
          <w:szCs w:val="22"/>
          <w:lang w:val="en-GB"/>
        </w:rPr>
        <w:t xml:space="preserve"> </w:t>
      </w:r>
      <w:r w:rsidRPr="007D30DA">
        <w:rPr>
          <w:rStyle w:val="tabchar"/>
          <w:rFonts w:asciiTheme="minorHAnsi" w:eastAsiaTheme="majorEastAsia" w:hAnsiTheme="minorHAnsi" w:cstheme="minorHAnsi"/>
          <w:sz w:val="22"/>
          <w:szCs w:val="22"/>
          <w:lang w:val="en-GB"/>
        </w:rPr>
        <w:tab/>
      </w:r>
      <w:r w:rsidR="00A73BC1" w:rsidRPr="00A73BC1">
        <w:rPr>
          <w:rStyle w:val="tabchar"/>
          <w:rFonts w:asciiTheme="minorHAnsi" w:eastAsiaTheme="majorEastAsia" w:hAnsiTheme="minorHAnsi" w:cstheme="minorHAnsi"/>
          <w:b/>
          <w:bCs/>
          <w:sz w:val="22"/>
          <w:szCs w:val="22"/>
          <w:lang w:val="en-GB"/>
        </w:rPr>
        <w:t>Workshop:</w:t>
      </w:r>
      <w:r w:rsidR="00A73BC1" w:rsidRPr="00A73BC1">
        <w:rPr>
          <w:rStyle w:val="tabchar"/>
          <w:rFonts w:asciiTheme="minorHAnsi" w:eastAsiaTheme="majorEastAsia" w:hAnsiTheme="minorHAnsi" w:cstheme="minorHAnsi"/>
          <w:sz w:val="22"/>
          <w:szCs w:val="22"/>
          <w:lang w:val="en-GB"/>
        </w:rPr>
        <w:t xml:space="preserve"> </w:t>
      </w:r>
      <w:r w:rsidR="000311B6" w:rsidRPr="007D30DA">
        <w:rPr>
          <w:rFonts w:asciiTheme="minorHAnsi" w:hAnsiTheme="minorHAnsi" w:cstheme="minorHAnsi"/>
          <w:b/>
          <w:sz w:val="22"/>
          <w:szCs w:val="22"/>
          <w:lang w:val="en-GB"/>
        </w:rPr>
        <w:t>Mapping frameworks</w:t>
      </w:r>
      <w:r w:rsidR="007750B5" w:rsidRPr="007D30DA">
        <w:rPr>
          <w:rFonts w:asciiTheme="minorHAnsi" w:hAnsiTheme="minorHAnsi" w:cstheme="minorHAnsi"/>
          <w:b/>
          <w:sz w:val="22"/>
          <w:szCs w:val="22"/>
          <w:lang w:val="en-GB"/>
        </w:rPr>
        <w:t xml:space="preserve"> II</w:t>
      </w:r>
      <w:r w:rsidR="000311B6" w:rsidRPr="007D30DA">
        <w:rPr>
          <w:rFonts w:asciiTheme="minorHAnsi" w:hAnsiTheme="minorHAnsi" w:cstheme="minorHAnsi"/>
          <w:sz w:val="22"/>
          <w:szCs w:val="22"/>
          <w:lang w:val="en-GB"/>
        </w:rPr>
        <w:t>: collective mapping of existing administrative processes in line with T4.3. Identification of overlaps and synergies.</w:t>
      </w:r>
    </w:p>
    <w:p w14:paraId="39C34A99" w14:textId="4F951DF2" w:rsidR="00CD696E" w:rsidRPr="007D30DA" w:rsidRDefault="00CD696E" w:rsidP="00CD696E">
      <w:pPr>
        <w:pStyle w:val="paragraph"/>
        <w:spacing w:before="0" w:beforeAutospacing="0" w:after="0" w:afterAutospacing="0" w:line="288" w:lineRule="auto"/>
        <w:textAlignment w:val="baseline"/>
        <w:rPr>
          <w:rStyle w:val="eop"/>
          <w:rFonts w:asciiTheme="minorHAnsi" w:hAnsiTheme="minorHAnsi" w:cstheme="minorHAnsi"/>
          <w:sz w:val="22"/>
          <w:szCs w:val="22"/>
          <w:lang w:val="en-GB"/>
        </w:rPr>
      </w:pPr>
      <w:r w:rsidRPr="007D30DA">
        <w:rPr>
          <w:rStyle w:val="eop"/>
          <w:rFonts w:asciiTheme="minorHAnsi" w:hAnsiTheme="minorHAnsi" w:cstheme="minorHAnsi"/>
          <w:sz w:val="22"/>
          <w:szCs w:val="22"/>
          <w:lang w:val="en-GB"/>
        </w:rPr>
        <w:t>15:</w:t>
      </w:r>
      <w:r w:rsidR="00173E29">
        <w:rPr>
          <w:rStyle w:val="eop"/>
          <w:rFonts w:asciiTheme="minorHAnsi" w:hAnsiTheme="minorHAnsi" w:cstheme="minorHAnsi"/>
          <w:sz w:val="22"/>
          <w:szCs w:val="22"/>
          <w:lang w:val="en-GB"/>
        </w:rPr>
        <w:t>3</w:t>
      </w:r>
      <w:r w:rsidRPr="007D30DA">
        <w:rPr>
          <w:rStyle w:val="eop"/>
          <w:rFonts w:asciiTheme="minorHAnsi" w:hAnsiTheme="minorHAnsi" w:cstheme="minorHAnsi"/>
          <w:sz w:val="22"/>
          <w:szCs w:val="22"/>
          <w:lang w:val="en-GB"/>
        </w:rPr>
        <w:t>0 – 1</w:t>
      </w:r>
      <w:r w:rsidR="00173E29">
        <w:rPr>
          <w:rStyle w:val="eop"/>
          <w:rFonts w:asciiTheme="minorHAnsi" w:hAnsiTheme="minorHAnsi" w:cstheme="minorHAnsi"/>
          <w:sz w:val="22"/>
          <w:szCs w:val="22"/>
          <w:lang w:val="en-GB"/>
        </w:rPr>
        <w:t>7</w:t>
      </w:r>
      <w:r w:rsidRPr="007D30DA">
        <w:rPr>
          <w:rStyle w:val="eop"/>
          <w:rFonts w:asciiTheme="minorHAnsi" w:hAnsiTheme="minorHAnsi" w:cstheme="minorHAnsi"/>
          <w:sz w:val="22"/>
          <w:szCs w:val="22"/>
          <w:lang w:val="en-GB"/>
        </w:rPr>
        <w:t>:00</w:t>
      </w:r>
      <w:r w:rsidRPr="007D30DA">
        <w:rPr>
          <w:rStyle w:val="eop"/>
          <w:rFonts w:asciiTheme="minorHAnsi" w:hAnsiTheme="minorHAnsi" w:cstheme="minorHAnsi"/>
          <w:sz w:val="22"/>
          <w:szCs w:val="22"/>
          <w:lang w:val="en-GB"/>
        </w:rPr>
        <w:tab/>
      </w:r>
      <w:r w:rsidRPr="007D30DA">
        <w:rPr>
          <w:rStyle w:val="eop"/>
          <w:rFonts w:asciiTheme="minorHAnsi" w:hAnsiTheme="minorHAnsi" w:cstheme="minorHAnsi"/>
          <w:sz w:val="22"/>
          <w:szCs w:val="22"/>
          <w:lang w:val="en-GB"/>
        </w:rPr>
        <w:tab/>
      </w:r>
      <w:r w:rsidR="000E66D3" w:rsidRPr="0056489B">
        <w:rPr>
          <w:rStyle w:val="normaltextrun"/>
          <w:rFonts w:asciiTheme="minorHAnsi" w:hAnsiTheme="minorHAnsi" w:cstheme="minorHAnsi"/>
          <w:b/>
          <w:bCs/>
          <w:sz w:val="22"/>
          <w:szCs w:val="22"/>
          <w:lang w:val="en-GB"/>
        </w:rPr>
        <w:t>Workshop</w:t>
      </w:r>
    </w:p>
    <w:p w14:paraId="14119A10" w14:textId="77777777" w:rsidR="00CD696E" w:rsidRPr="007D30DA" w:rsidRDefault="00CD696E" w:rsidP="00CD696E">
      <w:pPr>
        <w:pStyle w:val="paragraph"/>
        <w:spacing w:before="0" w:beforeAutospacing="0" w:after="0" w:afterAutospacing="0" w:line="288" w:lineRule="auto"/>
        <w:ind w:left="705"/>
        <w:textAlignment w:val="baseline"/>
        <w:rPr>
          <w:rStyle w:val="eop"/>
          <w:rFonts w:ascii="Calibri" w:hAnsi="Calibri" w:cs="Calibri"/>
          <w:lang w:val="en-GB"/>
        </w:rPr>
      </w:pPr>
      <w:r w:rsidRPr="007D30DA">
        <w:rPr>
          <w:rStyle w:val="eop"/>
          <w:rFonts w:ascii="Calibri" w:hAnsi="Calibri" w:cs="Calibri"/>
          <w:lang w:val="en-GB"/>
        </w:rPr>
        <w:t> </w:t>
      </w:r>
    </w:p>
    <w:p w14:paraId="0250206C" w14:textId="77777777" w:rsidR="00CD696E" w:rsidRPr="007D30DA" w:rsidRDefault="00CD696E" w:rsidP="00CD696E">
      <w:pPr>
        <w:pStyle w:val="paragraph"/>
        <w:spacing w:before="0" w:beforeAutospacing="0" w:after="0" w:afterAutospacing="0" w:line="288" w:lineRule="auto"/>
        <w:textAlignment w:val="baseline"/>
        <w:rPr>
          <w:rStyle w:val="eop"/>
          <w:rFonts w:ascii="Calibri" w:hAnsi="Calibri" w:cs="Calibri"/>
          <w:lang w:val="en-GB"/>
        </w:rPr>
      </w:pPr>
      <w:r w:rsidRPr="007D30DA">
        <w:rPr>
          <w:rStyle w:val="normaltextrun"/>
          <w:rFonts w:ascii="Calibri" w:hAnsi="Calibri" w:cs="Calibri"/>
          <w:b/>
          <w:bCs/>
          <w:u w:val="single"/>
          <w:lang w:val="en-GB"/>
        </w:rPr>
        <w:t>FRIDAY, 7 JUNE</w:t>
      </w:r>
      <w:r w:rsidRPr="007D30DA">
        <w:rPr>
          <w:rStyle w:val="eop"/>
          <w:rFonts w:ascii="Calibri" w:hAnsi="Calibri" w:cs="Calibri"/>
          <w:lang w:val="en-GB"/>
        </w:rPr>
        <w:t> </w:t>
      </w:r>
    </w:p>
    <w:p w14:paraId="56F88315" w14:textId="77777777" w:rsidR="007C7211" w:rsidRPr="007D30DA" w:rsidRDefault="007C7211" w:rsidP="00CD696E">
      <w:pPr>
        <w:pStyle w:val="paragraph"/>
        <w:spacing w:before="0" w:beforeAutospacing="0" w:after="0" w:afterAutospacing="0" w:line="288" w:lineRule="auto"/>
        <w:textAlignment w:val="baseline"/>
        <w:rPr>
          <w:rFonts w:ascii="Segoe UI" w:hAnsi="Segoe UI" w:cs="Segoe UI"/>
          <w:lang w:val="en-GB"/>
        </w:rPr>
      </w:pPr>
    </w:p>
    <w:p w14:paraId="16C9B126" w14:textId="77777777" w:rsidR="007C7211" w:rsidRPr="007D30DA" w:rsidRDefault="007C7211" w:rsidP="00CD696E">
      <w:pPr>
        <w:pStyle w:val="paragraph"/>
        <w:spacing w:before="0" w:beforeAutospacing="0" w:after="0" w:afterAutospacing="0" w:line="288" w:lineRule="auto"/>
        <w:textAlignment w:val="baseline"/>
        <w:rPr>
          <w:rFonts w:asciiTheme="minorHAnsi" w:hAnsiTheme="minorHAnsi" w:cstheme="minorHAnsi"/>
          <w:sz w:val="22"/>
          <w:szCs w:val="22"/>
          <w:lang w:val="en-GB"/>
        </w:rPr>
      </w:pPr>
      <w:r w:rsidRPr="007D30DA">
        <w:rPr>
          <w:rFonts w:asciiTheme="minorHAnsi" w:hAnsiTheme="minorHAnsi" w:cstheme="minorHAnsi"/>
          <w:sz w:val="22"/>
          <w:szCs w:val="22"/>
          <w:lang w:val="en-GB"/>
        </w:rPr>
        <w:t xml:space="preserve">9:00 – 10:00 </w:t>
      </w:r>
      <w:r w:rsidRPr="007D30DA">
        <w:rPr>
          <w:rFonts w:asciiTheme="minorHAnsi" w:hAnsiTheme="minorHAnsi" w:cstheme="minorHAnsi"/>
          <w:sz w:val="22"/>
          <w:szCs w:val="22"/>
          <w:lang w:val="en-GB"/>
        </w:rPr>
        <w:tab/>
      </w:r>
      <w:r w:rsidRPr="007D30DA">
        <w:rPr>
          <w:rFonts w:asciiTheme="minorHAnsi" w:hAnsiTheme="minorHAnsi" w:cstheme="minorHAnsi"/>
          <w:sz w:val="22"/>
          <w:szCs w:val="22"/>
          <w:lang w:val="en-GB"/>
        </w:rPr>
        <w:tab/>
        <w:t xml:space="preserve">Networking breakfast </w:t>
      </w:r>
    </w:p>
    <w:p w14:paraId="529DB43A" w14:textId="77777777" w:rsidR="00CD696E" w:rsidRPr="007D30DA" w:rsidRDefault="00CD696E" w:rsidP="00CD696E">
      <w:pPr>
        <w:pStyle w:val="paragraph"/>
        <w:spacing w:before="0" w:beforeAutospacing="0" w:after="0" w:afterAutospacing="0" w:line="288" w:lineRule="auto"/>
        <w:ind w:left="2820"/>
        <w:textAlignment w:val="baseline"/>
        <w:rPr>
          <w:rStyle w:val="normaltextrun"/>
          <w:rFonts w:ascii="Calibri" w:hAnsi="Calibri" w:cs="Calibri"/>
          <w:lang w:val="en-GB"/>
        </w:rPr>
      </w:pPr>
    </w:p>
    <w:p w14:paraId="6CCBCF5B" w14:textId="77777777" w:rsidR="00A365F8" w:rsidRDefault="008351AB">
      <w:pPr>
        <w:rPr>
          <w:lang w:val="en-GB"/>
        </w:rPr>
      </w:pPr>
      <w:r w:rsidRPr="007D30DA">
        <w:rPr>
          <w:lang w:val="en-GB"/>
        </w:rPr>
        <w:t xml:space="preserve">The topics of the </w:t>
      </w:r>
      <w:r w:rsidR="00052CC0">
        <w:rPr>
          <w:lang w:val="en-GB"/>
        </w:rPr>
        <w:t>Workshops are suggestions</w:t>
      </w:r>
      <w:r w:rsidRPr="007D30DA">
        <w:rPr>
          <w:lang w:val="en-GB"/>
        </w:rPr>
        <w:t xml:space="preserve"> and can be changed if the WP4 members find a more relevant topics for that time. (</w:t>
      </w:r>
      <w:r w:rsidR="00872ABA" w:rsidRPr="007D30DA">
        <w:rPr>
          <w:lang w:val="en-GB"/>
        </w:rPr>
        <w:t>For</w:t>
      </w:r>
      <w:r w:rsidRPr="007D30DA">
        <w:rPr>
          <w:lang w:val="en-GB"/>
        </w:rPr>
        <w:t xml:space="preserve"> </w:t>
      </w:r>
      <w:r w:rsidR="00872ABA" w:rsidRPr="007D30DA">
        <w:rPr>
          <w:lang w:val="en-GB"/>
        </w:rPr>
        <w:t>example,</w:t>
      </w:r>
      <w:r w:rsidRPr="007D30DA">
        <w:rPr>
          <w:lang w:val="en-GB"/>
        </w:rPr>
        <w:t xml:space="preserve"> workshop to engage the </w:t>
      </w:r>
      <w:r w:rsidR="00F270BB">
        <w:rPr>
          <w:lang w:val="en-GB"/>
        </w:rPr>
        <w:t>IT</w:t>
      </w:r>
      <w:r w:rsidRPr="007D30DA">
        <w:rPr>
          <w:lang w:val="en-GB"/>
        </w:rPr>
        <w:t xml:space="preserve"> specialists more in the discussions, …)</w:t>
      </w:r>
      <w:r w:rsidR="00872ABA">
        <w:rPr>
          <w:lang w:val="en-GB"/>
        </w:rPr>
        <w:t xml:space="preserve"> </w:t>
      </w:r>
    </w:p>
    <w:p w14:paraId="07180278" w14:textId="366885D4" w:rsidR="00CD696E" w:rsidRDefault="00A365F8">
      <w:pPr>
        <w:rPr>
          <w:lang w:val="en-GB"/>
        </w:rPr>
      </w:pPr>
      <w:r>
        <w:rPr>
          <w:lang w:val="en-GB"/>
        </w:rPr>
        <w:t>T</w:t>
      </w:r>
      <w:r w:rsidR="001A1EF5">
        <w:rPr>
          <w:lang w:val="en-GB"/>
        </w:rPr>
        <w:t>here could be more workshops added to the program</w:t>
      </w:r>
      <w:r w:rsidR="0056489B">
        <w:rPr>
          <w:lang w:val="en-GB"/>
        </w:rPr>
        <w:t xml:space="preserve">, if the time permits and need be. </w:t>
      </w:r>
    </w:p>
    <w:p w14:paraId="378E50EE" w14:textId="55E27B85" w:rsidR="00A365F8" w:rsidRPr="007D30DA" w:rsidRDefault="00A365F8">
      <w:pPr>
        <w:rPr>
          <w:lang w:val="en-GB"/>
        </w:rPr>
      </w:pPr>
      <w:r>
        <w:rPr>
          <w:lang w:val="en-GB"/>
        </w:rPr>
        <w:t>Workshops on Monday and</w:t>
      </w:r>
      <w:r w:rsidR="00693128">
        <w:rPr>
          <w:lang w:val="en-GB"/>
        </w:rPr>
        <w:t xml:space="preserve"> the joint workshops </w:t>
      </w:r>
      <w:r w:rsidR="009115DD">
        <w:rPr>
          <w:lang w:val="en-GB"/>
        </w:rPr>
        <w:t xml:space="preserve">of WP4 </w:t>
      </w:r>
      <w:r w:rsidR="00693128">
        <w:rPr>
          <w:lang w:val="en-GB"/>
        </w:rPr>
        <w:t>with WPS on Tuesday have been pre-agreed with WP6.</w:t>
      </w:r>
    </w:p>
    <w:p w14:paraId="3F237090" w14:textId="546C14BF" w:rsidR="008351AB" w:rsidRPr="007D30DA" w:rsidRDefault="00F270BB">
      <w:pPr>
        <w:rPr>
          <w:lang w:val="en-GB"/>
        </w:rPr>
      </w:pPr>
      <w:r>
        <w:rPr>
          <w:lang w:val="en-GB"/>
        </w:rPr>
        <w:t>A</w:t>
      </w:r>
      <w:r w:rsidR="008351AB" w:rsidRPr="007D30DA">
        <w:rPr>
          <w:lang w:val="en-GB"/>
        </w:rPr>
        <w:t>ny suggestions for the workshop topics</w:t>
      </w:r>
      <w:r>
        <w:rPr>
          <w:lang w:val="en-GB"/>
        </w:rPr>
        <w:t xml:space="preserve"> are welcomed</w:t>
      </w:r>
      <w:r w:rsidR="008351AB" w:rsidRPr="007D30DA">
        <w:rPr>
          <w:lang w:val="en-GB"/>
        </w:rPr>
        <w:t>.</w:t>
      </w:r>
    </w:p>
    <w:sectPr w:rsidR="008351AB" w:rsidRPr="007D30D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75E2" w14:textId="77777777" w:rsidR="00DB2284" w:rsidRDefault="00DB2284" w:rsidP="001077F7">
      <w:pPr>
        <w:spacing w:after="0" w:line="240" w:lineRule="auto"/>
      </w:pPr>
      <w:r>
        <w:separator/>
      </w:r>
    </w:p>
  </w:endnote>
  <w:endnote w:type="continuationSeparator" w:id="0">
    <w:p w14:paraId="3E6EE0BE" w14:textId="77777777" w:rsidR="00DB2284" w:rsidRDefault="00DB2284" w:rsidP="0010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19C1" w14:textId="77777777" w:rsidR="00DB2284" w:rsidRDefault="00DB2284" w:rsidP="001077F7">
      <w:pPr>
        <w:spacing w:after="0" w:line="240" w:lineRule="auto"/>
      </w:pPr>
      <w:r>
        <w:separator/>
      </w:r>
    </w:p>
  </w:footnote>
  <w:footnote w:type="continuationSeparator" w:id="0">
    <w:p w14:paraId="0A39C940" w14:textId="77777777" w:rsidR="00DB2284" w:rsidRDefault="00DB2284" w:rsidP="00107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76B1" w14:textId="316A0798" w:rsidR="001077F7" w:rsidRDefault="001077F7">
    <w:pPr>
      <w:pStyle w:val="Header"/>
    </w:pPr>
    <w:r w:rsidRPr="00C66B93">
      <w:rPr>
        <w:rFonts w:ascii="Montserrat" w:hAnsi="Montserrat"/>
        <w:b/>
        <w:bCs/>
        <w:noProof/>
        <w:color w:val="8565A8"/>
        <w:sz w:val="36"/>
        <w:szCs w:val="36"/>
      </w:rPr>
      <w:drawing>
        <wp:anchor distT="0" distB="0" distL="114300" distR="114300" simplePos="0" relativeHeight="251659264" behindDoc="0" locked="0" layoutInCell="1" allowOverlap="1" wp14:anchorId="4BB230C7" wp14:editId="3F1E229C">
          <wp:simplePos x="0" y="0"/>
          <wp:positionH relativeFrom="column">
            <wp:posOffset>1661160</wp:posOffset>
          </wp:positionH>
          <wp:positionV relativeFrom="paragraph">
            <wp:posOffset>-351155</wp:posOffset>
          </wp:positionV>
          <wp:extent cx="2364105" cy="712470"/>
          <wp:effectExtent l="0" t="0" r="0" b="0"/>
          <wp:wrapSquare wrapText="bothSides"/>
          <wp:docPr id="663985856" name="Obrázek 2" descr="Obsah obrázku Písmo, Grafika, text,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85856" name="Obrázek 2" descr="Obsah obrázku Písmo, Grafika, text, grafický design&#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l="2845"/>
                  <a:stretch/>
                </pic:blipFill>
                <pic:spPr bwMode="auto">
                  <a:xfrm>
                    <a:off x="0" y="0"/>
                    <a:ext cx="2364105" cy="712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00B5C"/>
    <w:multiLevelType w:val="hybridMultilevel"/>
    <w:tmpl w:val="E24AE9B4"/>
    <w:lvl w:ilvl="0" w:tplc="04050005">
      <w:start w:val="1"/>
      <w:numFmt w:val="bullet"/>
      <w:lvlText w:val=""/>
      <w:lvlJc w:val="left"/>
      <w:pPr>
        <w:ind w:left="2844" w:hanging="360"/>
      </w:pPr>
      <w:rPr>
        <w:rFonts w:ascii="Wingdings" w:hAnsi="Wingdings"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 w15:restartNumberingAfterBreak="0">
    <w:nsid w:val="44ED7897"/>
    <w:multiLevelType w:val="hybridMultilevel"/>
    <w:tmpl w:val="BAC47B84"/>
    <w:lvl w:ilvl="0" w:tplc="04050005">
      <w:start w:val="1"/>
      <w:numFmt w:val="bullet"/>
      <w:lvlText w:val=""/>
      <w:lvlJc w:val="left"/>
      <w:pPr>
        <w:ind w:left="2844" w:hanging="360"/>
      </w:pPr>
      <w:rPr>
        <w:rFonts w:ascii="Wingdings" w:hAnsi="Wingdings"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 w15:restartNumberingAfterBreak="0">
    <w:nsid w:val="4AC10596"/>
    <w:multiLevelType w:val="hybridMultilevel"/>
    <w:tmpl w:val="18F4AA06"/>
    <w:lvl w:ilvl="0" w:tplc="04050005">
      <w:start w:val="1"/>
      <w:numFmt w:val="bullet"/>
      <w:lvlText w:val=""/>
      <w:lvlJc w:val="left"/>
      <w:pPr>
        <w:ind w:left="2844" w:hanging="360"/>
      </w:pPr>
      <w:rPr>
        <w:rFonts w:ascii="Wingdings" w:hAnsi="Wingdings"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3" w15:restartNumberingAfterBreak="0">
    <w:nsid w:val="66E4111C"/>
    <w:multiLevelType w:val="hybridMultilevel"/>
    <w:tmpl w:val="34168EF0"/>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4" w15:restartNumberingAfterBreak="0">
    <w:nsid w:val="75C25D04"/>
    <w:multiLevelType w:val="hybridMultilevel"/>
    <w:tmpl w:val="6DCCBE14"/>
    <w:lvl w:ilvl="0" w:tplc="04050005">
      <w:start w:val="1"/>
      <w:numFmt w:val="bullet"/>
      <w:lvlText w:val=""/>
      <w:lvlJc w:val="left"/>
      <w:pPr>
        <w:ind w:left="2844" w:hanging="360"/>
      </w:pPr>
      <w:rPr>
        <w:rFonts w:ascii="Wingdings" w:hAnsi="Wingdings"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6E"/>
    <w:rsid w:val="0000773A"/>
    <w:rsid w:val="0000789A"/>
    <w:rsid w:val="00010622"/>
    <w:rsid w:val="000311B6"/>
    <w:rsid w:val="00052CC0"/>
    <w:rsid w:val="00065457"/>
    <w:rsid w:val="000E66D3"/>
    <w:rsid w:val="00103D8A"/>
    <w:rsid w:val="001077F7"/>
    <w:rsid w:val="00134B18"/>
    <w:rsid w:val="00173E29"/>
    <w:rsid w:val="001A1EF5"/>
    <w:rsid w:val="001C1440"/>
    <w:rsid w:val="001C70F9"/>
    <w:rsid w:val="001D7371"/>
    <w:rsid w:val="00242A1C"/>
    <w:rsid w:val="002803A6"/>
    <w:rsid w:val="002A3C81"/>
    <w:rsid w:val="002F30C6"/>
    <w:rsid w:val="00313B04"/>
    <w:rsid w:val="00321F4E"/>
    <w:rsid w:val="0034311A"/>
    <w:rsid w:val="00355A54"/>
    <w:rsid w:val="003C4DFB"/>
    <w:rsid w:val="003D49EC"/>
    <w:rsid w:val="0041444D"/>
    <w:rsid w:val="00436D1D"/>
    <w:rsid w:val="00465F67"/>
    <w:rsid w:val="00491294"/>
    <w:rsid w:val="0049488B"/>
    <w:rsid w:val="00495EBC"/>
    <w:rsid w:val="004B0D11"/>
    <w:rsid w:val="00501F16"/>
    <w:rsid w:val="0056489B"/>
    <w:rsid w:val="00582B94"/>
    <w:rsid w:val="00592999"/>
    <w:rsid w:val="005B78EF"/>
    <w:rsid w:val="005E31AF"/>
    <w:rsid w:val="0061487D"/>
    <w:rsid w:val="006160AD"/>
    <w:rsid w:val="006326F1"/>
    <w:rsid w:val="00656A04"/>
    <w:rsid w:val="00693128"/>
    <w:rsid w:val="006B3A52"/>
    <w:rsid w:val="006C119C"/>
    <w:rsid w:val="006F43C3"/>
    <w:rsid w:val="007750B5"/>
    <w:rsid w:val="007C7211"/>
    <w:rsid w:val="007D30DA"/>
    <w:rsid w:val="007F230F"/>
    <w:rsid w:val="008351AB"/>
    <w:rsid w:val="00872ABA"/>
    <w:rsid w:val="008A5B5C"/>
    <w:rsid w:val="009115DD"/>
    <w:rsid w:val="009508A5"/>
    <w:rsid w:val="009672D2"/>
    <w:rsid w:val="009749BC"/>
    <w:rsid w:val="009D7F02"/>
    <w:rsid w:val="009E798C"/>
    <w:rsid w:val="00A003F7"/>
    <w:rsid w:val="00A365F8"/>
    <w:rsid w:val="00A73BC1"/>
    <w:rsid w:val="00AC14A5"/>
    <w:rsid w:val="00AD1CA6"/>
    <w:rsid w:val="00AF4A17"/>
    <w:rsid w:val="00B3564A"/>
    <w:rsid w:val="00B41B6B"/>
    <w:rsid w:val="00B66A18"/>
    <w:rsid w:val="00B73162"/>
    <w:rsid w:val="00B75B9E"/>
    <w:rsid w:val="00B94A80"/>
    <w:rsid w:val="00CD696E"/>
    <w:rsid w:val="00D55AC6"/>
    <w:rsid w:val="00D67898"/>
    <w:rsid w:val="00D91C0F"/>
    <w:rsid w:val="00DB2284"/>
    <w:rsid w:val="00E270A6"/>
    <w:rsid w:val="00EA46B0"/>
    <w:rsid w:val="00F270BB"/>
    <w:rsid w:val="00F4767B"/>
    <w:rsid w:val="00F722E4"/>
    <w:rsid w:val="00FC5607"/>
    <w:rsid w:val="00FC58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02AA"/>
  <w15:chartTrackingRefBased/>
  <w15:docId w15:val="{72219184-C24B-4908-9891-ABD63AF1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96E"/>
    <w:rPr>
      <w:lang w:val="de-DE"/>
    </w:rPr>
  </w:style>
  <w:style w:type="paragraph" w:styleId="Heading1">
    <w:name w:val="heading 1"/>
    <w:basedOn w:val="Normal"/>
    <w:next w:val="Normal"/>
    <w:link w:val="Heading1Char"/>
    <w:uiPriority w:val="9"/>
    <w:qFormat/>
    <w:rsid w:val="007C72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9508A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696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DefaultParagraphFont"/>
    <w:rsid w:val="00CD696E"/>
  </w:style>
  <w:style w:type="character" w:customStyle="1" w:styleId="eop">
    <w:name w:val="eop"/>
    <w:basedOn w:val="DefaultParagraphFont"/>
    <w:rsid w:val="00CD696E"/>
  </w:style>
  <w:style w:type="character" w:customStyle="1" w:styleId="tabchar">
    <w:name w:val="tabchar"/>
    <w:basedOn w:val="DefaultParagraphFont"/>
    <w:rsid w:val="00CD696E"/>
  </w:style>
  <w:style w:type="paragraph" w:styleId="CommentText">
    <w:name w:val="annotation text"/>
    <w:basedOn w:val="Normal"/>
    <w:link w:val="CommentTextChar"/>
    <w:uiPriority w:val="99"/>
    <w:unhideWhenUsed/>
    <w:rsid w:val="00CD696E"/>
    <w:pPr>
      <w:spacing w:after="0" w:line="240" w:lineRule="auto"/>
    </w:pPr>
    <w:rPr>
      <w:sz w:val="20"/>
      <w:szCs w:val="20"/>
      <w:lang w:val="cs-CZ"/>
    </w:rPr>
  </w:style>
  <w:style w:type="character" w:customStyle="1" w:styleId="CommentTextChar">
    <w:name w:val="Comment Text Char"/>
    <w:basedOn w:val="DefaultParagraphFont"/>
    <w:link w:val="CommentText"/>
    <w:uiPriority w:val="99"/>
    <w:rsid w:val="00CD696E"/>
    <w:rPr>
      <w:sz w:val="20"/>
      <w:szCs w:val="20"/>
    </w:rPr>
  </w:style>
  <w:style w:type="paragraph" w:styleId="ListParagraph">
    <w:name w:val="List Paragraph"/>
    <w:basedOn w:val="Normal"/>
    <w:uiPriority w:val="34"/>
    <w:qFormat/>
    <w:rsid w:val="00CD696E"/>
    <w:pPr>
      <w:spacing w:after="0" w:line="308" w:lineRule="exact"/>
      <w:ind w:left="720"/>
      <w:contextualSpacing/>
    </w:pPr>
    <w:rPr>
      <w:szCs w:val="24"/>
      <w:lang w:val="cs-CZ"/>
    </w:rPr>
  </w:style>
  <w:style w:type="character" w:customStyle="1" w:styleId="hps">
    <w:name w:val="hps"/>
    <w:basedOn w:val="DefaultParagraphFont"/>
    <w:rsid w:val="00CD696E"/>
  </w:style>
  <w:style w:type="character" w:customStyle="1" w:styleId="Heading1Char">
    <w:name w:val="Heading 1 Char"/>
    <w:basedOn w:val="DefaultParagraphFont"/>
    <w:link w:val="Heading1"/>
    <w:uiPriority w:val="9"/>
    <w:rsid w:val="007C7211"/>
    <w:rPr>
      <w:rFonts w:asciiTheme="majorHAnsi" w:eastAsiaTheme="majorEastAsia" w:hAnsiTheme="majorHAnsi" w:cstheme="majorBidi"/>
      <w:color w:val="2F5496" w:themeColor="accent1" w:themeShade="BF"/>
      <w:sz w:val="32"/>
      <w:szCs w:val="32"/>
      <w:lang w:val="de-DE"/>
    </w:rPr>
  </w:style>
  <w:style w:type="paragraph" w:styleId="Header">
    <w:name w:val="header"/>
    <w:basedOn w:val="Normal"/>
    <w:link w:val="HeaderChar"/>
    <w:uiPriority w:val="99"/>
    <w:unhideWhenUsed/>
    <w:rsid w:val="001077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7F7"/>
    <w:rPr>
      <w:lang w:val="de-DE"/>
    </w:rPr>
  </w:style>
  <w:style w:type="paragraph" w:styleId="Footer">
    <w:name w:val="footer"/>
    <w:basedOn w:val="Normal"/>
    <w:link w:val="FooterChar"/>
    <w:uiPriority w:val="99"/>
    <w:unhideWhenUsed/>
    <w:rsid w:val="001077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77F7"/>
    <w:rPr>
      <w:lang w:val="de-DE"/>
    </w:rPr>
  </w:style>
  <w:style w:type="paragraph" w:styleId="NormalWeb">
    <w:name w:val="Normal (Web)"/>
    <w:basedOn w:val="Normal"/>
    <w:uiPriority w:val="99"/>
    <w:semiHidden/>
    <w:unhideWhenUsed/>
    <w:rsid w:val="008A5B5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semiHidden/>
    <w:unhideWhenUsed/>
    <w:rsid w:val="008A5B5C"/>
    <w:rPr>
      <w:color w:val="0000FF"/>
      <w:u w:val="single"/>
    </w:rPr>
  </w:style>
  <w:style w:type="character" w:customStyle="1" w:styleId="Heading5Char">
    <w:name w:val="Heading 5 Char"/>
    <w:basedOn w:val="DefaultParagraphFont"/>
    <w:link w:val="Heading5"/>
    <w:uiPriority w:val="9"/>
    <w:semiHidden/>
    <w:rsid w:val="009508A5"/>
    <w:rPr>
      <w:rFonts w:asciiTheme="majorHAnsi" w:eastAsiaTheme="majorEastAsia" w:hAnsiTheme="majorHAnsi" w:cstheme="majorBidi"/>
      <w:color w:val="2F5496" w:themeColor="accent1" w:themeShade="B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3928">
      <w:bodyDiv w:val="1"/>
      <w:marLeft w:val="0"/>
      <w:marRight w:val="0"/>
      <w:marTop w:val="0"/>
      <w:marBottom w:val="0"/>
      <w:divBdr>
        <w:top w:val="none" w:sz="0" w:space="0" w:color="auto"/>
        <w:left w:val="none" w:sz="0" w:space="0" w:color="auto"/>
        <w:bottom w:val="none" w:sz="0" w:space="0" w:color="auto"/>
        <w:right w:val="none" w:sz="0" w:space="0" w:color="auto"/>
      </w:divBdr>
    </w:div>
    <w:div w:id="179656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tomotive-skills-alliance.eu/" TargetMode="External"/><Relationship Id="rId5" Type="http://schemas.openxmlformats.org/officeDocument/2006/relationships/styles" Target="styles.xml"/><Relationship Id="rId10" Type="http://schemas.openxmlformats.org/officeDocument/2006/relationships/hyperlink" Target="http://www.skills-framework.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56b422-74fe-4734-a460-d1c2b8a04b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6653F574620FC4D87B265A87FC99E8C" ma:contentTypeVersion="18" ma:contentTypeDescription="Vytvoří nový dokument" ma:contentTypeScope="" ma:versionID="c028baf2c3509358b7010557bd2b8baf">
  <xsd:schema xmlns:xsd="http://www.w3.org/2001/XMLSchema" xmlns:xs="http://www.w3.org/2001/XMLSchema" xmlns:p="http://schemas.microsoft.com/office/2006/metadata/properties" xmlns:ns3="3156b422-74fe-4734-a460-d1c2b8a04bcd" xmlns:ns4="197d546d-37e2-45ae-85b1-97a685ee7d62" targetNamespace="http://schemas.microsoft.com/office/2006/metadata/properties" ma:root="true" ma:fieldsID="18198d9cea30d7ce9ae58ac685d2352e" ns3:_="" ns4:_="">
    <xsd:import namespace="3156b422-74fe-4734-a460-d1c2b8a04bcd"/>
    <xsd:import namespace="197d546d-37e2-45ae-85b1-97a685ee7d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6b422-74fe-4734-a460-d1c2b8a04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7d546d-37e2-45ae-85b1-97a685ee7d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0A796-3096-43DD-8BAB-F87C70A8C29A}">
  <ds:schemaRefs>
    <ds:schemaRef ds:uri="http://schemas.microsoft.com/office/2006/metadata/properties"/>
    <ds:schemaRef ds:uri="http://schemas.microsoft.com/office/infopath/2007/PartnerControls"/>
    <ds:schemaRef ds:uri="3156b422-74fe-4734-a460-d1c2b8a04bcd"/>
  </ds:schemaRefs>
</ds:datastoreItem>
</file>

<file path=customXml/itemProps2.xml><?xml version="1.0" encoding="utf-8"?>
<ds:datastoreItem xmlns:ds="http://schemas.openxmlformats.org/officeDocument/2006/customXml" ds:itemID="{27C5D579-733C-42C3-A65F-C40BAA37C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6b422-74fe-4734-a460-d1c2b8a04bcd"/>
    <ds:schemaRef ds:uri="197d546d-37e2-45ae-85b1-97a685ee7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6B057-A03C-4EE9-B3A1-7DE2D5BBC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619</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Manakova Monika</dc:creator>
  <cp:keywords/>
  <dc:description/>
  <cp:lastModifiedBy>Manakova Monika</cp:lastModifiedBy>
  <cp:revision>78</cp:revision>
  <dcterms:created xsi:type="dcterms:W3CDTF">2024-02-29T19:59:00Z</dcterms:created>
  <dcterms:modified xsi:type="dcterms:W3CDTF">2024-05-23T13:03:00Z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0x01010046653F574620FC4D87B265A87FC99E8C</vt:lpwstr>
  </property>
</Properties>
</file>