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D23" w:rsidRPr="000269FD" w:rsidRDefault="006F6D23" w:rsidP="006F6D23">
      <w:pPr>
        <w:tabs>
          <w:tab w:val="left" w:pos="360"/>
        </w:tabs>
        <w:jc w:val="center"/>
        <w:rPr>
          <w:b/>
          <w:lang w:val="is-IS"/>
        </w:rPr>
      </w:pPr>
      <w:r>
        <w:rPr>
          <w:b/>
          <w:bCs/>
          <w:lang w:val="cs-CZ"/>
        </w:rPr>
        <w:t>Příloha II</w:t>
      </w:r>
    </w:p>
    <w:p w:rsidR="006F6D23" w:rsidRPr="000269FD" w:rsidRDefault="006F6D23" w:rsidP="006F6D23">
      <w:pPr>
        <w:tabs>
          <w:tab w:val="left" w:pos="360"/>
        </w:tabs>
        <w:jc w:val="center"/>
        <w:rPr>
          <w:rFonts w:ascii="Arial" w:hAnsi="Arial"/>
          <w:b/>
          <w:lang w:val="is-IS"/>
        </w:rPr>
      </w:pPr>
    </w:p>
    <w:p w:rsidR="006F6D23" w:rsidRPr="000269FD" w:rsidRDefault="006F6D23" w:rsidP="006F6D23">
      <w:pPr>
        <w:tabs>
          <w:tab w:val="left" w:pos="360"/>
        </w:tabs>
        <w:jc w:val="center"/>
        <w:rPr>
          <w:rFonts w:ascii="Arial" w:hAnsi="Arial"/>
          <w:b/>
          <w:lang w:val="is-IS"/>
        </w:rPr>
      </w:pPr>
    </w:p>
    <w:p w:rsidR="006F6D23" w:rsidRPr="000269FD" w:rsidRDefault="006F6D23" w:rsidP="006F6D23">
      <w:pPr>
        <w:tabs>
          <w:tab w:val="left" w:pos="360"/>
        </w:tabs>
        <w:jc w:val="center"/>
        <w:rPr>
          <w:b/>
          <w:sz w:val="24"/>
          <w:szCs w:val="24"/>
          <w:lang w:val="is-IS"/>
        </w:rPr>
      </w:pPr>
      <w:r>
        <w:rPr>
          <w:b/>
          <w:bCs/>
          <w:sz w:val="24"/>
          <w:szCs w:val="24"/>
          <w:lang w:val="cs-CZ"/>
        </w:rPr>
        <w:t>VŠEOBECNÉ PODMÍNKY</w:t>
      </w:r>
    </w:p>
    <w:p w:rsidR="006F6D23" w:rsidRDefault="006F6D23" w:rsidP="006F6D23">
      <w:pPr>
        <w:tabs>
          <w:tab w:val="left" w:pos="360"/>
        </w:tabs>
        <w:rPr>
          <w:rFonts w:ascii="Arial" w:hAnsi="Arial"/>
          <w:lang w:val="is-IS"/>
        </w:rPr>
        <w:sectPr w:rsidR="006F6D23" w:rsidSect="006F6D2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F6D23" w:rsidRPr="000269FD" w:rsidRDefault="006F6D23" w:rsidP="006F6D23">
      <w:pPr>
        <w:tabs>
          <w:tab w:val="left" w:pos="360"/>
        </w:tabs>
        <w:rPr>
          <w:rFonts w:ascii="Arial" w:hAnsi="Arial"/>
          <w:lang w:val="is-IS"/>
        </w:rPr>
      </w:pPr>
    </w:p>
    <w:p w:rsidR="006F6D23" w:rsidRDefault="006F6D23" w:rsidP="006F6D23">
      <w:pPr>
        <w:tabs>
          <w:tab w:val="left" w:pos="360"/>
        </w:tabs>
        <w:rPr>
          <w:rFonts w:ascii="Arial" w:hAnsi="Arial"/>
          <w:lang w:val="is-IS"/>
        </w:rPr>
      </w:pPr>
    </w:p>
    <w:p w:rsidR="006F6D23" w:rsidRPr="000269FD" w:rsidRDefault="006F6D23" w:rsidP="006F6D23">
      <w:pPr>
        <w:tabs>
          <w:tab w:val="left" w:pos="360"/>
        </w:tabs>
        <w:rPr>
          <w:rFonts w:ascii="Arial" w:hAnsi="Arial"/>
          <w:lang w:val="is-IS"/>
        </w:rPr>
      </w:pPr>
    </w:p>
    <w:p w:rsidR="006F6D23" w:rsidRPr="000269FD" w:rsidRDefault="006F6D23" w:rsidP="006F6D23">
      <w:pPr>
        <w:keepNext/>
        <w:rPr>
          <w:b/>
          <w:sz w:val="18"/>
          <w:szCs w:val="18"/>
          <w:lang w:val="is-IS"/>
        </w:rPr>
      </w:pPr>
      <w:r>
        <w:rPr>
          <w:b/>
          <w:bCs/>
          <w:sz w:val="18"/>
          <w:szCs w:val="18"/>
          <w:lang w:val="cs-CZ"/>
        </w:rPr>
        <w:t>Článek 1: Odpovědnost za škodu</w:t>
      </w:r>
    </w:p>
    <w:p w:rsidR="006F6D23" w:rsidRPr="000269FD" w:rsidRDefault="006F6D23" w:rsidP="006F6D23">
      <w:pPr>
        <w:keepNext/>
        <w:rPr>
          <w:sz w:val="18"/>
          <w:szCs w:val="18"/>
          <w:lang w:val="is-IS"/>
        </w:rPr>
      </w:pPr>
    </w:p>
    <w:p w:rsidR="006F6D23" w:rsidRPr="000269FD" w:rsidRDefault="006F6D23" w:rsidP="006F6D23">
      <w:pPr>
        <w:jc w:val="both"/>
        <w:rPr>
          <w:sz w:val="18"/>
          <w:szCs w:val="18"/>
          <w:lang w:val="is-IS"/>
        </w:rPr>
      </w:pPr>
      <w:r>
        <w:rPr>
          <w:sz w:val="18"/>
          <w:szCs w:val="18"/>
          <w:lang w:val="cs-CZ"/>
        </w:rPr>
        <w:t>Každá ze stran této smlouvy zprostí druhou stranu jakékoliv občanskoprávní odpovědnosti za škody vzniklé jí nebo jejím zaměstnancům v důsledku plnění této smlouvy, pokud tyto škody nejsou důsledkem závažného a úmyslného pochybení druhé smluvní strany nebo jejích zaměstnanců.</w:t>
      </w:r>
    </w:p>
    <w:p w:rsidR="006F6D23" w:rsidRPr="000269FD" w:rsidRDefault="006F6D23" w:rsidP="006F6D23">
      <w:pPr>
        <w:jc w:val="both"/>
        <w:rPr>
          <w:sz w:val="18"/>
          <w:szCs w:val="18"/>
          <w:lang w:val="is-IS"/>
        </w:rPr>
      </w:pPr>
    </w:p>
    <w:p w:rsidR="006F6D23" w:rsidRPr="000269FD" w:rsidRDefault="006F6D23" w:rsidP="006F6D23">
      <w:pPr>
        <w:jc w:val="both"/>
        <w:rPr>
          <w:sz w:val="18"/>
          <w:szCs w:val="18"/>
          <w:lang w:val="cs-CZ"/>
        </w:rPr>
      </w:pPr>
      <w:r>
        <w:rPr>
          <w:sz w:val="18"/>
          <w:szCs w:val="18"/>
          <w:lang w:val="cs-CZ"/>
        </w:rPr>
        <w:t xml:space="preserve">Česká národní agentura, Evropská komise nebo jejich zaměstnanci nenesou odpovědnost v případě nárokované pojistné události v rámci této smlouvy v souvislosti s jakoukoliv škodou vzniklou v průběhu mobility. V důsledku toho česká národní agentura nebo Evropská komise nevyhoví žádné žádosti o náhradu škody doprovázející tento vznesený nárok. </w:t>
      </w:r>
    </w:p>
    <w:p w:rsidR="006F6D23" w:rsidRPr="000269FD" w:rsidRDefault="006F6D23" w:rsidP="006F6D23">
      <w:pPr>
        <w:tabs>
          <w:tab w:val="left" w:pos="360"/>
        </w:tabs>
        <w:rPr>
          <w:sz w:val="18"/>
          <w:szCs w:val="18"/>
          <w:lang w:val="cs-CZ"/>
        </w:rPr>
      </w:pPr>
    </w:p>
    <w:p w:rsidR="006F6D23" w:rsidRPr="000269FD" w:rsidRDefault="006F6D23" w:rsidP="006F6D23">
      <w:pPr>
        <w:keepNext/>
        <w:rPr>
          <w:b/>
          <w:sz w:val="18"/>
          <w:szCs w:val="18"/>
          <w:lang w:val="cs-CZ"/>
        </w:rPr>
      </w:pPr>
      <w:r>
        <w:rPr>
          <w:b/>
          <w:bCs/>
          <w:sz w:val="18"/>
          <w:szCs w:val="18"/>
          <w:lang w:val="cs-CZ"/>
        </w:rPr>
        <w:t>Článek 2: Ukončení smlouvy</w:t>
      </w:r>
    </w:p>
    <w:p w:rsidR="006F6D23" w:rsidRPr="000269FD" w:rsidRDefault="006F6D23" w:rsidP="006F6D23">
      <w:pPr>
        <w:rPr>
          <w:sz w:val="18"/>
          <w:szCs w:val="18"/>
          <w:lang w:val="cs-CZ"/>
        </w:rPr>
      </w:pPr>
    </w:p>
    <w:p w:rsidR="006F6D23" w:rsidRPr="000269FD" w:rsidRDefault="006F6D23" w:rsidP="006F6D23">
      <w:pPr>
        <w:jc w:val="both"/>
        <w:rPr>
          <w:sz w:val="18"/>
          <w:szCs w:val="18"/>
          <w:lang w:val="cs-CZ"/>
        </w:rPr>
      </w:pPr>
      <w:r>
        <w:rPr>
          <w:sz w:val="18"/>
          <w:szCs w:val="18"/>
          <w:lang w:val="cs-CZ"/>
        </w:rPr>
        <w:t>V případě, že účastník neplní některou z povinností vyplývajících z této smlouvy, a to bez ohledu na důsledky v souladu s příslušnými právními předpisy, je instituce legálně oprávněna vypovědět nebo odstoupit od smlouvy bez jakékoliv další právní formality, nepodnikne-li účastník kroky k nápravě do jednoho měsíce od obdržení oznámení doporučeným dopisem.</w:t>
      </w:r>
    </w:p>
    <w:p w:rsidR="006F6D23" w:rsidRPr="000269FD" w:rsidRDefault="006F6D23" w:rsidP="006F6D23">
      <w:pPr>
        <w:jc w:val="both"/>
        <w:rPr>
          <w:sz w:val="18"/>
          <w:szCs w:val="18"/>
          <w:lang w:val="cs-CZ"/>
        </w:rPr>
      </w:pPr>
    </w:p>
    <w:p w:rsidR="006F6D23" w:rsidRPr="000269FD" w:rsidRDefault="006F6D23" w:rsidP="006F6D23">
      <w:pPr>
        <w:jc w:val="both"/>
        <w:rPr>
          <w:b/>
          <w:sz w:val="18"/>
          <w:szCs w:val="18"/>
          <w:lang w:val="cs-CZ"/>
        </w:rPr>
      </w:pPr>
      <w:r>
        <w:rPr>
          <w:sz w:val="18"/>
          <w:szCs w:val="18"/>
          <w:lang w:val="cs-CZ"/>
        </w:rPr>
        <w:t xml:space="preserve">Ukončí-li účastník smlouvu ještě před vypršením její platnosti nebo nedodržuje-li smlouvu podle pravidel, musí </w:t>
      </w:r>
      <w:r w:rsidRPr="00735313">
        <w:rPr>
          <w:sz w:val="18"/>
          <w:szCs w:val="18"/>
          <w:lang w:val="cs-CZ"/>
        </w:rPr>
        <w:t>vrátit tu část finanční podpory, která mu již byla vyplacena, neexistuje-li jiná dohoda s vysílající institucí.</w:t>
      </w:r>
      <w:r>
        <w:rPr>
          <w:sz w:val="18"/>
          <w:szCs w:val="18"/>
          <w:lang w:val="cs-CZ"/>
        </w:rPr>
        <w:t xml:space="preserve"> </w:t>
      </w:r>
    </w:p>
    <w:p w:rsidR="006F6D23" w:rsidRPr="000269FD" w:rsidRDefault="006F6D23" w:rsidP="006F6D23">
      <w:pPr>
        <w:rPr>
          <w:b/>
          <w:sz w:val="18"/>
          <w:szCs w:val="18"/>
          <w:lang w:val="cs-CZ"/>
        </w:rPr>
      </w:pPr>
    </w:p>
    <w:p w:rsidR="006F6D23" w:rsidRDefault="006F6D23" w:rsidP="006F6D23">
      <w:pPr>
        <w:jc w:val="both"/>
        <w:rPr>
          <w:sz w:val="18"/>
          <w:szCs w:val="18"/>
          <w:lang w:val="cs-CZ"/>
        </w:rPr>
      </w:pPr>
      <w:r>
        <w:rPr>
          <w:sz w:val="18"/>
          <w:szCs w:val="18"/>
          <w:lang w:val="cs-CZ"/>
        </w:rPr>
        <w:t>V případě ukončení smlouvy účastníkem z důvodu "vyšší moci", tj. nepředvídatelné výjimečné situace nebo události mimo kontrolu účastníka a není-li následkem jeho pochybení či nedbalosti, má účastník nárok alespoň na část finanční podpory odpovídající skutečné době trvání mobility. Veškeré zbývající prostředky musí být vráceny,</w:t>
      </w:r>
      <w:r w:rsidRPr="001F0F68">
        <w:rPr>
          <w:sz w:val="18"/>
          <w:szCs w:val="18"/>
          <w:lang w:val="cs-CZ"/>
        </w:rPr>
        <w:t xml:space="preserve"> </w:t>
      </w:r>
      <w:r w:rsidRPr="00735313">
        <w:rPr>
          <w:sz w:val="18"/>
          <w:szCs w:val="18"/>
          <w:lang w:val="cs-CZ"/>
        </w:rPr>
        <w:t>neexistuje-li jiná dohoda s vysílající institucí.</w:t>
      </w:r>
    </w:p>
    <w:p w:rsidR="006F6D23" w:rsidRDefault="006F6D23" w:rsidP="006F6D23">
      <w:pPr>
        <w:jc w:val="both"/>
        <w:rPr>
          <w:sz w:val="18"/>
          <w:szCs w:val="18"/>
          <w:lang w:val="cs-CZ"/>
        </w:rPr>
      </w:pPr>
    </w:p>
    <w:p w:rsidR="006F6D23" w:rsidRDefault="006F6D23" w:rsidP="006F6D23">
      <w:pPr>
        <w:jc w:val="both"/>
        <w:rPr>
          <w:sz w:val="18"/>
          <w:szCs w:val="18"/>
          <w:lang w:val="cs-CZ"/>
        </w:rPr>
      </w:pPr>
    </w:p>
    <w:p w:rsidR="006F6D23" w:rsidRDefault="006F6D23" w:rsidP="006F6D23">
      <w:pPr>
        <w:jc w:val="both"/>
        <w:rPr>
          <w:sz w:val="18"/>
          <w:szCs w:val="18"/>
          <w:lang w:val="cs-CZ"/>
        </w:rPr>
      </w:pPr>
    </w:p>
    <w:p w:rsidR="006F6D23" w:rsidRDefault="006F6D23" w:rsidP="006F6D23">
      <w:pPr>
        <w:jc w:val="both"/>
        <w:rPr>
          <w:sz w:val="18"/>
          <w:szCs w:val="18"/>
          <w:lang w:val="cs-CZ"/>
        </w:rPr>
      </w:pPr>
    </w:p>
    <w:p w:rsidR="006F6D23" w:rsidRDefault="006F6D23" w:rsidP="006F6D23">
      <w:pPr>
        <w:jc w:val="both"/>
        <w:rPr>
          <w:sz w:val="18"/>
          <w:szCs w:val="18"/>
          <w:lang w:val="cs-CZ"/>
        </w:rPr>
      </w:pPr>
    </w:p>
    <w:p w:rsidR="006F6D23" w:rsidRDefault="006F6D23" w:rsidP="006F6D23">
      <w:pPr>
        <w:jc w:val="both"/>
        <w:rPr>
          <w:sz w:val="18"/>
          <w:szCs w:val="18"/>
          <w:lang w:val="cs-CZ"/>
        </w:rPr>
      </w:pPr>
    </w:p>
    <w:p w:rsidR="006F6D23" w:rsidRDefault="006F6D23" w:rsidP="006F6D23">
      <w:pPr>
        <w:jc w:val="both"/>
        <w:rPr>
          <w:sz w:val="18"/>
          <w:szCs w:val="18"/>
          <w:lang w:val="cs-CZ"/>
        </w:rPr>
      </w:pPr>
    </w:p>
    <w:p w:rsidR="006F6D23" w:rsidRDefault="006F6D23" w:rsidP="006F6D23">
      <w:pPr>
        <w:jc w:val="both"/>
        <w:rPr>
          <w:sz w:val="18"/>
          <w:szCs w:val="18"/>
          <w:lang w:val="cs-CZ"/>
        </w:rPr>
      </w:pPr>
    </w:p>
    <w:p w:rsidR="006F6D23" w:rsidRDefault="006F6D23" w:rsidP="006F6D23">
      <w:pPr>
        <w:jc w:val="both"/>
        <w:rPr>
          <w:sz w:val="18"/>
          <w:szCs w:val="18"/>
          <w:lang w:val="cs-CZ"/>
        </w:rPr>
      </w:pPr>
    </w:p>
    <w:p w:rsidR="006F6D23" w:rsidRDefault="006F6D23" w:rsidP="006F6D23">
      <w:pPr>
        <w:jc w:val="both"/>
        <w:rPr>
          <w:sz w:val="18"/>
          <w:szCs w:val="18"/>
          <w:lang w:val="cs-CZ"/>
        </w:rPr>
      </w:pPr>
    </w:p>
    <w:p w:rsidR="006F6D23" w:rsidRDefault="006F6D23" w:rsidP="006F6D23">
      <w:pPr>
        <w:jc w:val="both"/>
        <w:rPr>
          <w:sz w:val="18"/>
          <w:szCs w:val="18"/>
          <w:lang w:val="cs-CZ"/>
        </w:rPr>
      </w:pPr>
    </w:p>
    <w:p w:rsidR="006F6D23" w:rsidRDefault="006F6D23" w:rsidP="006F6D23">
      <w:pPr>
        <w:jc w:val="both"/>
        <w:rPr>
          <w:sz w:val="18"/>
          <w:szCs w:val="18"/>
          <w:lang w:val="cs-CZ"/>
        </w:rPr>
      </w:pPr>
    </w:p>
    <w:p w:rsidR="006F6D23" w:rsidRDefault="006F6D23" w:rsidP="006F6D23">
      <w:pPr>
        <w:jc w:val="both"/>
        <w:rPr>
          <w:sz w:val="18"/>
          <w:szCs w:val="18"/>
          <w:lang w:val="cs-CZ"/>
        </w:rPr>
      </w:pPr>
    </w:p>
    <w:p w:rsidR="006F6D23" w:rsidRDefault="006F6D23" w:rsidP="006F6D23">
      <w:pPr>
        <w:jc w:val="both"/>
        <w:rPr>
          <w:sz w:val="18"/>
          <w:szCs w:val="18"/>
          <w:lang w:val="cs-CZ"/>
        </w:rPr>
      </w:pPr>
    </w:p>
    <w:p w:rsidR="006F6D23" w:rsidRDefault="006F6D23" w:rsidP="006F6D23">
      <w:pPr>
        <w:jc w:val="both"/>
        <w:rPr>
          <w:sz w:val="18"/>
          <w:szCs w:val="18"/>
          <w:lang w:val="cs-CZ"/>
        </w:rPr>
      </w:pPr>
    </w:p>
    <w:p w:rsidR="006F6D23" w:rsidRDefault="006F6D23" w:rsidP="006F6D23">
      <w:pPr>
        <w:jc w:val="both"/>
        <w:rPr>
          <w:sz w:val="18"/>
          <w:szCs w:val="18"/>
          <w:lang w:val="cs-CZ"/>
        </w:rPr>
      </w:pPr>
    </w:p>
    <w:p w:rsidR="006F6D23" w:rsidRDefault="006F6D23" w:rsidP="006F6D23">
      <w:pPr>
        <w:jc w:val="both"/>
        <w:rPr>
          <w:sz w:val="18"/>
          <w:szCs w:val="18"/>
          <w:lang w:val="cs-CZ"/>
        </w:rPr>
      </w:pPr>
    </w:p>
    <w:p w:rsidR="006F6D23" w:rsidRDefault="006F6D23" w:rsidP="006F6D23">
      <w:pPr>
        <w:jc w:val="both"/>
        <w:rPr>
          <w:sz w:val="18"/>
          <w:szCs w:val="18"/>
          <w:lang w:val="cs-CZ"/>
        </w:rPr>
      </w:pPr>
    </w:p>
    <w:p w:rsidR="006F6D23" w:rsidRDefault="006F6D23" w:rsidP="006F6D23">
      <w:pPr>
        <w:jc w:val="both"/>
        <w:rPr>
          <w:sz w:val="18"/>
          <w:szCs w:val="18"/>
          <w:lang w:val="cs-CZ"/>
        </w:rPr>
      </w:pPr>
    </w:p>
    <w:p w:rsidR="006F6D23" w:rsidRDefault="006F6D23" w:rsidP="006F6D23">
      <w:pPr>
        <w:jc w:val="both"/>
        <w:rPr>
          <w:sz w:val="18"/>
          <w:szCs w:val="18"/>
          <w:lang w:val="cs-CZ"/>
        </w:rPr>
      </w:pPr>
    </w:p>
    <w:p w:rsidR="006F6D23" w:rsidRDefault="006F6D23" w:rsidP="006F6D23">
      <w:pPr>
        <w:jc w:val="both"/>
        <w:rPr>
          <w:sz w:val="18"/>
          <w:szCs w:val="18"/>
          <w:lang w:val="cs-CZ"/>
        </w:rPr>
      </w:pPr>
    </w:p>
    <w:p w:rsidR="006F6D23" w:rsidRDefault="006F6D23" w:rsidP="006F6D23">
      <w:pPr>
        <w:jc w:val="both"/>
        <w:rPr>
          <w:sz w:val="18"/>
          <w:szCs w:val="18"/>
          <w:lang w:val="cs-CZ"/>
        </w:rPr>
      </w:pPr>
    </w:p>
    <w:p w:rsidR="006F6D23" w:rsidRDefault="006F6D23" w:rsidP="006F6D23">
      <w:pPr>
        <w:jc w:val="both"/>
        <w:rPr>
          <w:sz w:val="18"/>
          <w:szCs w:val="18"/>
          <w:lang w:val="cs-CZ"/>
        </w:rPr>
      </w:pPr>
    </w:p>
    <w:p w:rsidR="006F6D23" w:rsidRPr="000269FD" w:rsidRDefault="006F6D23" w:rsidP="006F6D23">
      <w:pPr>
        <w:rPr>
          <w:b/>
          <w:sz w:val="18"/>
          <w:szCs w:val="18"/>
          <w:lang w:val="cs-CZ"/>
        </w:rPr>
      </w:pPr>
      <w:bookmarkStart w:id="0" w:name="_GoBack"/>
      <w:bookmarkEnd w:id="0"/>
      <w:r>
        <w:rPr>
          <w:b/>
          <w:bCs/>
          <w:sz w:val="18"/>
          <w:szCs w:val="18"/>
          <w:lang w:val="cs-CZ"/>
        </w:rPr>
        <w:t>Článek 3: Ochrana osobních údajů</w:t>
      </w:r>
    </w:p>
    <w:p w:rsidR="006F6D23" w:rsidRPr="000269FD" w:rsidRDefault="006F6D23" w:rsidP="006F6D23">
      <w:pPr>
        <w:rPr>
          <w:b/>
          <w:sz w:val="18"/>
          <w:szCs w:val="18"/>
          <w:lang w:val="cs-CZ"/>
        </w:rPr>
      </w:pPr>
    </w:p>
    <w:p w:rsidR="006F6D23" w:rsidRPr="000269FD" w:rsidRDefault="006F6D23" w:rsidP="006F6D23">
      <w:pPr>
        <w:jc w:val="both"/>
        <w:rPr>
          <w:sz w:val="18"/>
          <w:szCs w:val="18"/>
          <w:lang w:val="cs-CZ"/>
        </w:rPr>
      </w:pPr>
      <w:r>
        <w:rPr>
          <w:sz w:val="18"/>
          <w:szCs w:val="18"/>
          <w:lang w:val="cs-CZ"/>
        </w:rPr>
        <w:t>Veškeré osobní údaje obsažené ve smlouvě se zpracovávají v souladu s nařízením (ES) č. 45/2001 a nařízením</w:t>
      </w:r>
      <w:r w:rsidRPr="00C83F30">
        <w:rPr>
          <w:sz w:val="18"/>
          <w:szCs w:val="18"/>
          <w:lang w:val="en-GB"/>
        </w:rPr>
        <w:t xml:space="preserve"> (EU) 2016/679</w:t>
      </w:r>
      <w:r w:rsidRPr="008C3FD7">
        <w:rPr>
          <w:sz w:val="18"/>
          <w:lang w:val="en-GB"/>
        </w:rPr>
        <w:t xml:space="preserve"> </w:t>
      </w:r>
      <w:r>
        <w:rPr>
          <w:sz w:val="18"/>
          <w:szCs w:val="18"/>
          <w:lang w:val="cs-CZ"/>
        </w:rPr>
        <w:t>Evropského parlamentu a Rady o ochraně fyzických osob v souvislosti se zpracováním osobních údajů orgány a institucemi EU a o volném pohybu těchto údajů. Tyto údaje musí být zpracovávány výhradně v souvislosti s plněním smlouvy a následnými aktivitami v souladu s předmětem této smlouvy ze strany vysílající instituce, národní agentury a Evropské komise, aniž by byla dotčena možnost předat údaje orgánům odpovědným za kontrolu a audit v souladu s právními předpisy EU (Evropský účetní dvůr nebo Evropský úřad pro boj proti podvodům (OLAF)).</w:t>
      </w:r>
    </w:p>
    <w:p w:rsidR="006F6D23" w:rsidRPr="000269FD" w:rsidRDefault="006F6D23" w:rsidP="006F6D23">
      <w:pPr>
        <w:rPr>
          <w:sz w:val="18"/>
          <w:szCs w:val="18"/>
          <w:lang w:val="cs-CZ"/>
        </w:rPr>
      </w:pPr>
    </w:p>
    <w:p w:rsidR="006F6D23" w:rsidRPr="000269FD" w:rsidRDefault="006F6D23" w:rsidP="006F6D23">
      <w:pPr>
        <w:jc w:val="both"/>
        <w:rPr>
          <w:sz w:val="18"/>
          <w:szCs w:val="18"/>
          <w:lang w:val="cs-CZ"/>
        </w:rPr>
      </w:pPr>
      <w:r>
        <w:rPr>
          <w:sz w:val="18"/>
          <w:szCs w:val="18"/>
          <w:lang w:val="cs-CZ"/>
        </w:rPr>
        <w:t>Účastník může na základě písemné žádosti získat přístup ke svým osobním údajům a opravit informace, které jsou nepřesné nebo neúplné. Jakékoliv dotazy ohledně zpracování svých osobních údajů by měl směřovat na vysílající instituci a/nebo národní agenturu. Účastník může podat stížnost proti zpracování svých osobních údajů u Úřadu pro ochranu osobních údajů s ohledem na použití těchto údajů vysílající institucí, národní agenturou, nebo u Evropského inspektora ochrany údajů, pokud jde o použití údajů Evropskou komisí.</w:t>
      </w:r>
    </w:p>
    <w:p w:rsidR="006F6D23" w:rsidRPr="000269FD" w:rsidRDefault="006F6D23" w:rsidP="006F6D23">
      <w:pPr>
        <w:rPr>
          <w:sz w:val="18"/>
          <w:szCs w:val="18"/>
          <w:lang w:val="cs-CZ"/>
        </w:rPr>
      </w:pPr>
    </w:p>
    <w:p w:rsidR="006F6D23" w:rsidRPr="000269FD" w:rsidRDefault="006F6D23" w:rsidP="006F6D23">
      <w:pPr>
        <w:rPr>
          <w:sz w:val="18"/>
          <w:szCs w:val="18"/>
          <w:lang w:val="cs-CZ"/>
        </w:rPr>
      </w:pPr>
    </w:p>
    <w:p w:rsidR="006F6D23" w:rsidRPr="000269FD" w:rsidRDefault="006F6D23" w:rsidP="006F6D23">
      <w:pPr>
        <w:rPr>
          <w:sz w:val="18"/>
          <w:szCs w:val="18"/>
          <w:lang w:val="cs-CZ"/>
        </w:rPr>
      </w:pPr>
      <w:r>
        <w:rPr>
          <w:b/>
          <w:bCs/>
          <w:sz w:val="18"/>
          <w:szCs w:val="18"/>
          <w:lang w:val="cs-CZ"/>
        </w:rPr>
        <w:t>Článek 4: Kontroly a audity</w:t>
      </w:r>
    </w:p>
    <w:p w:rsidR="006F6D23" w:rsidRPr="000269FD" w:rsidRDefault="006F6D23" w:rsidP="006F6D23">
      <w:pPr>
        <w:rPr>
          <w:sz w:val="18"/>
          <w:szCs w:val="18"/>
          <w:lang w:val="cs-CZ"/>
        </w:rPr>
      </w:pPr>
    </w:p>
    <w:p w:rsidR="006F6D23" w:rsidRPr="000269FD" w:rsidRDefault="006F6D23" w:rsidP="006F6D23">
      <w:pPr>
        <w:jc w:val="both"/>
        <w:rPr>
          <w:sz w:val="18"/>
          <w:szCs w:val="18"/>
          <w:lang w:val="cs-CZ"/>
        </w:rPr>
      </w:pPr>
      <w:r>
        <w:rPr>
          <w:sz w:val="18"/>
          <w:szCs w:val="18"/>
          <w:lang w:val="cs-CZ"/>
        </w:rPr>
        <w:t>Smluvní strany se zavazují poskytovat jakékoliv podrobné informace vyžádané Evropskou komisí, českou národní agenturou nebo jiným externím subjektem pověřeným Evropskou komisí nebo českou národní agenturou ke kontrole řádné realizace mobility a ustanovení této smlouvy.</w:t>
      </w:r>
    </w:p>
    <w:p w:rsidR="00C94800" w:rsidRDefault="00C94800"/>
    <w:sectPr w:rsidR="00C94800" w:rsidSect="006F6D23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D23"/>
    <w:rsid w:val="005C3FA6"/>
    <w:rsid w:val="006F6D23"/>
    <w:rsid w:val="009965C1"/>
    <w:rsid w:val="00C9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6D2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6D2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467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wc00</dc:creator>
  <cp:lastModifiedBy>wc00</cp:lastModifiedBy>
  <cp:revision>1</cp:revision>
  <dcterms:created xsi:type="dcterms:W3CDTF">2018-07-26T10:14:00Z</dcterms:created>
  <dcterms:modified xsi:type="dcterms:W3CDTF">2018-07-26T10:18:00Z</dcterms:modified>
</cp:coreProperties>
</file>