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CF" w:rsidRDefault="009239CF"/>
    <w:p w:rsidR="00552E13" w:rsidRPr="00552E13" w:rsidRDefault="00552E13" w:rsidP="009E1676">
      <w:pPr>
        <w:rPr>
          <w:rStyle w:val="Siln"/>
          <w:rFonts w:ascii="Times New Roman" w:hAnsi="Times New Roman"/>
          <w:iCs/>
          <w:color w:val="000000"/>
        </w:rPr>
      </w:pPr>
      <w:r w:rsidRPr="00552E13">
        <w:rPr>
          <w:rStyle w:val="Siln"/>
          <w:rFonts w:ascii="Times New Roman" w:hAnsi="Times New Roman"/>
          <w:iCs/>
          <w:color w:val="000000"/>
        </w:rPr>
        <w:t>Zpráva o řešení projektu</w:t>
      </w:r>
      <w:r w:rsidR="009E1676">
        <w:rPr>
          <w:rStyle w:val="Siln"/>
          <w:rFonts w:ascii="Times New Roman" w:hAnsi="Times New Roman"/>
          <w:iCs/>
          <w:color w:val="000000"/>
        </w:rPr>
        <w:t xml:space="preserve"> IRP 2012</w:t>
      </w:r>
    </w:p>
    <w:p w:rsidR="00552E13" w:rsidRPr="00552E13" w:rsidRDefault="00552E13" w:rsidP="00552E13">
      <w:pPr>
        <w:rPr>
          <w:rFonts w:ascii="Times New Roman" w:hAnsi="Times New Roman"/>
          <w:color w:val="000000"/>
        </w:rPr>
      </w:pPr>
      <w:r w:rsidRPr="00552E13">
        <w:rPr>
          <w:rStyle w:val="Siln"/>
          <w:rFonts w:ascii="Times New Roman" w:hAnsi="Times New Roman"/>
          <w:b w:val="0"/>
          <w:i/>
          <w:iCs/>
          <w:color w:val="000000"/>
        </w:rPr>
        <w:t xml:space="preserve"> </w:t>
      </w:r>
    </w:p>
    <w:p w:rsidR="00552E13" w:rsidRPr="00552E13" w:rsidRDefault="00552E13" w:rsidP="00552E13">
      <w:pPr>
        <w:rPr>
          <w:rFonts w:ascii="Times New Roman" w:hAnsi="Times New Roman"/>
          <w:color w:val="000000"/>
        </w:rPr>
      </w:pPr>
    </w:p>
    <w:p w:rsidR="00552E13" w:rsidRPr="00552E13" w:rsidRDefault="00552E13" w:rsidP="00552E13">
      <w:pPr>
        <w:rPr>
          <w:rFonts w:ascii="Times New Roman" w:hAnsi="Times New Roman"/>
        </w:rPr>
      </w:pPr>
      <w:r w:rsidRPr="00552E13">
        <w:rPr>
          <w:rFonts w:ascii="Times New Roman" w:hAnsi="Times New Roman"/>
          <w:b/>
          <w:color w:val="000000"/>
        </w:rPr>
        <w:t xml:space="preserve">Název projektu: </w:t>
      </w:r>
      <w:r w:rsidR="009E1676">
        <w:rPr>
          <w:rFonts w:ascii="Times New Roman" w:hAnsi="Times New Roman"/>
          <w:b/>
          <w:color w:val="000000"/>
        </w:rPr>
        <w:t xml:space="preserve">   </w:t>
      </w:r>
      <w:r w:rsidR="009E1676" w:rsidRPr="009E1676">
        <w:rPr>
          <w:rFonts w:ascii="Times New Roman" w:hAnsi="Times New Roman"/>
          <w:color w:val="000000"/>
        </w:rPr>
        <w:t>P</w:t>
      </w:r>
      <w:r w:rsidRPr="00552E13">
        <w:rPr>
          <w:rFonts w:ascii="Times New Roman" w:hAnsi="Times New Roman"/>
        </w:rPr>
        <w:t xml:space="preserve">osílení úlohy VŠB-TUO v národních i nadnárodních aktivitách zaměřených na podporu regionální/národní/evropské konkurenceschopnosti a </w:t>
      </w:r>
      <w:bookmarkStart w:id="0" w:name="_GoBack"/>
      <w:bookmarkEnd w:id="0"/>
      <w:r w:rsidRPr="00552E13">
        <w:rPr>
          <w:rFonts w:ascii="Times New Roman" w:hAnsi="Times New Roman"/>
        </w:rPr>
        <w:t>Podpora získávání a čerpání evropských dotací</w:t>
      </w:r>
    </w:p>
    <w:p w:rsidR="00552E13" w:rsidRDefault="00552E13" w:rsidP="00552E13">
      <w:pPr>
        <w:rPr>
          <w:rFonts w:ascii="Times New Roman" w:hAnsi="Times New Roman"/>
          <w:color w:val="000000"/>
        </w:rPr>
      </w:pPr>
    </w:p>
    <w:p w:rsidR="00552E13" w:rsidRPr="009E1676" w:rsidRDefault="009E1676" w:rsidP="00552E1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Řešitel:                    </w:t>
      </w:r>
      <w:r w:rsidRPr="009E1676">
        <w:rPr>
          <w:rFonts w:ascii="Times New Roman" w:hAnsi="Times New Roman"/>
          <w:color w:val="000000"/>
        </w:rPr>
        <w:t>Mgr. Martin Duda</w:t>
      </w:r>
    </w:p>
    <w:p w:rsidR="00552E13" w:rsidRPr="009E1676" w:rsidRDefault="00552E13" w:rsidP="00552E13">
      <w:pPr>
        <w:rPr>
          <w:rFonts w:ascii="Times New Roman" w:hAnsi="Times New Roman"/>
          <w:color w:val="000000"/>
        </w:rPr>
      </w:pPr>
    </w:p>
    <w:p w:rsidR="00552E13" w:rsidRPr="00552E13" w:rsidRDefault="00552E13" w:rsidP="00552E13">
      <w:pPr>
        <w:rPr>
          <w:rFonts w:ascii="Times New Roman" w:hAnsi="Times New Roman"/>
          <w:color w:val="000000"/>
        </w:rPr>
      </w:pPr>
    </w:p>
    <w:p w:rsidR="00552E13" w:rsidRPr="00552E13" w:rsidRDefault="009E1676" w:rsidP="00552E1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Poskytnutá dotace</w:t>
      </w:r>
      <w:r w:rsidR="00552E13" w:rsidRPr="00552E13">
        <w:rPr>
          <w:rFonts w:ascii="Times New Roman" w:hAnsi="Times New Roman"/>
          <w:b/>
          <w:color w:val="000000"/>
        </w:rPr>
        <w:t xml:space="preserve">: </w:t>
      </w:r>
      <w:r w:rsidR="00552E13">
        <w:rPr>
          <w:rFonts w:ascii="Times New Roman" w:hAnsi="Times New Roman"/>
          <w:color w:val="000000"/>
        </w:rPr>
        <w:t>2 150 tis. Kč</w:t>
      </w:r>
    </w:p>
    <w:p w:rsidR="00552E13" w:rsidRPr="00552E13" w:rsidRDefault="00552E13" w:rsidP="00552E13">
      <w:pPr>
        <w:rPr>
          <w:rFonts w:ascii="Times New Roman" w:hAnsi="Times New Roman"/>
          <w:color w:val="000000"/>
        </w:rPr>
      </w:pPr>
    </w:p>
    <w:p w:rsidR="009E1676" w:rsidRDefault="009E1676" w:rsidP="008B4365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Stručná anotace</w:t>
      </w:r>
    </w:p>
    <w:p w:rsidR="009E1676" w:rsidRDefault="009E1676" w:rsidP="008B436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1676" w:rsidRDefault="00552E13" w:rsidP="008B436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365">
        <w:rPr>
          <w:rFonts w:ascii="Times New Roman" w:hAnsi="Times New Roman"/>
          <w:color w:val="000000"/>
          <w:sz w:val="24"/>
          <w:szCs w:val="24"/>
        </w:rPr>
        <w:t xml:space="preserve">Prvním cílem projektu byla podpora přípravy projektů spolufinancovaných z EU a pokračování ve vytváření podmínek pro efektivní administraci </w:t>
      </w:r>
      <w:r w:rsidR="008263D0">
        <w:rPr>
          <w:rFonts w:ascii="Times New Roman" w:hAnsi="Times New Roman"/>
          <w:color w:val="000000"/>
          <w:sz w:val="24"/>
          <w:szCs w:val="24"/>
        </w:rPr>
        <w:t>již získaných</w:t>
      </w:r>
      <w:r w:rsidR="008263D0" w:rsidRPr="008B43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365">
        <w:rPr>
          <w:rFonts w:ascii="Times New Roman" w:hAnsi="Times New Roman"/>
          <w:color w:val="000000"/>
          <w:sz w:val="24"/>
          <w:szCs w:val="24"/>
        </w:rPr>
        <w:t xml:space="preserve">projektů. V průběhu roku 2012 byly řešitelským pracovištěm předloženy projekty do </w:t>
      </w:r>
      <w:proofErr w:type="gramStart"/>
      <w:r w:rsidRPr="008B4365">
        <w:rPr>
          <w:rFonts w:ascii="Times New Roman" w:hAnsi="Times New Roman"/>
          <w:color w:val="000000"/>
          <w:sz w:val="24"/>
          <w:szCs w:val="24"/>
        </w:rPr>
        <w:t>OP</w:t>
      </w:r>
      <w:proofErr w:type="gramEnd"/>
      <w:r w:rsidRPr="008B4365">
        <w:rPr>
          <w:rFonts w:ascii="Times New Roman" w:hAnsi="Times New Roman"/>
          <w:color w:val="000000"/>
          <w:sz w:val="24"/>
          <w:szCs w:val="24"/>
        </w:rPr>
        <w:t xml:space="preserve"> VK a OP </w:t>
      </w:r>
      <w:proofErr w:type="spellStart"/>
      <w:r w:rsidRPr="008B4365">
        <w:rPr>
          <w:rFonts w:ascii="Times New Roman" w:hAnsi="Times New Roman"/>
          <w:color w:val="000000"/>
          <w:sz w:val="24"/>
          <w:szCs w:val="24"/>
        </w:rPr>
        <w:t>VaVpI</w:t>
      </w:r>
      <w:proofErr w:type="spellEnd"/>
      <w:r w:rsidRPr="008B4365">
        <w:rPr>
          <w:rFonts w:ascii="Times New Roman" w:hAnsi="Times New Roman"/>
          <w:color w:val="000000"/>
          <w:sz w:val="24"/>
          <w:szCs w:val="24"/>
        </w:rPr>
        <w:t xml:space="preserve">, z nichž všechny byly v témže roce </w:t>
      </w:r>
      <w:r w:rsidR="00D5257C">
        <w:rPr>
          <w:rFonts w:ascii="Times New Roman" w:hAnsi="Times New Roman"/>
          <w:color w:val="000000"/>
          <w:sz w:val="24"/>
          <w:szCs w:val="24"/>
        </w:rPr>
        <w:t xml:space="preserve">úspěšně </w:t>
      </w:r>
      <w:r w:rsidRPr="008B4365">
        <w:rPr>
          <w:rFonts w:ascii="Times New Roman" w:hAnsi="Times New Roman"/>
          <w:color w:val="000000"/>
          <w:sz w:val="24"/>
          <w:szCs w:val="24"/>
        </w:rPr>
        <w:t>schváleny a jejichž celková hodnota činí více než 165 mil. Kč.</w:t>
      </w:r>
    </w:p>
    <w:p w:rsidR="009E1676" w:rsidRDefault="009E1676" w:rsidP="008B436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2E13" w:rsidRPr="00552E13" w:rsidRDefault="008B4365" w:rsidP="008B4365">
      <w:pPr>
        <w:jc w:val="both"/>
        <w:rPr>
          <w:rFonts w:ascii="Times New Roman" w:hAnsi="Times New Roman"/>
          <w:color w:val="000000"/>
        </w:rPr>
      </w:pPr>
      <w:r w:rsidRPr="008B4365">
        <w:rPr>
          <w:rFonts w:ascii="Times New Roman" w:hAnsi="Times New Roman"/>
          <w:color w:val="000000"/>
          <w:sz w:val="24"/>
          <w:szCs w:val="24"/>
        </w:rPr>
        <w:t xml:space="preserve">V průběhu realizace projektu byly </w:t>
      </w:r>
      <w:r w:rsidR="008263D0">
        <w:rPr>
          <w:rFonts w:ascii="Times New Roman" w:hAnsi="Times New Roman"/>
          <w:color w:val="000000"/>
          <w:sz w:val="24"/>
          <w:szCs w:val="24"/>
        </w:rPr>
        <w:t>poskytnuty</w:t>
      </w:r>
      <w:r w:rsidRPr="008B4365">
        <w:rPr>
          <w:rFonts w:ascii="Times New Roman" w:hAnsi="Times New Roman"/>
          <w:color w:val="000000"/>
          <w:sz w:val="24"/>
          <w:szCs w:val="24"/>
        </w:rPr>
        <w:t xml:space="preserve"> desítky konzultací a zorganizováno několik workshopů ohledně řádné administrace čerpání dotace (např. na téma služebních cest v projektech). </w:t>
      </w:r>
      <w:r>
        <w:rPr>
          <w:rFonts w:ascii="Times New Roman" w:hAnsi="Times New Roman"/>
          <w:color w:val="000000"/>
          <w:sz w:val="24"/>
          <w:szCs w:val="24"/>
        </w:rPr>
        <w:t xml:space="preserve">Druhý cílem projektu bylo vytvoření podmínek pro zapojení VŠB-TUO do platforem a struktur podílejících se na definování budoucích rozvojových priorit v kontextu nového programovacího období. Zástupci VŠB-TUO se tak v roce 2012 aktivně zapojovali do fungování různých platforem </w:t>
      </w:r>
      <w:r w:rsidR="00D5257C">
        <w:rPr>
          <w:rFonts w:ascii="Times New Roman" w:hAnsi="Times New Roman"/>
          <w:color w:val="000000"/>
          <w:sz w:val="24"/>
          <w:szCs w:val="24"/>
        </w:rPr>
        <w:t xml:space="preserve">a iniciativ </w:t>
      </w:r>
      <w:r>
        <w:rPr>
          <w:rFonts w:ascii="Times New Roman" w:hAnsi="Times New Roman"/>
          <w:color w:val="000000"/>
          <w:sz w:val="24"/>
          <w:szCs w:val="24"/>
        </w:rPr>
        <w:t>jako např. Moravskoslezský pakt zaměstnanosti</w:t>
      </w:r>
      <w:r w:rsidR="00D5257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52E13" w:rsidRPr="00552E13" w:rsidRDefault="00552E13" w:rsidP="00552E13">
      <w:pPr>
        <w:rPr>
          <w:rFonts w:ascii="Times New Roman" w:hAnsi="Times New Roman"/>
        </w:rPr>
      </w:pPr>
    </w:p>
    <w:sectPr w:rsidR="00552E13" w:rsidRPr="00552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5083"/>
    <w:multiLevelType w:val="hybridMultilevel"/>
    <w:tmpl w:val="2AEC05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35043"/>
    <w:multiLevelType w:val="hybridMultilevel"/>
    <w:tmpl w:val="F75C2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13"/>
    <w:rsid w:val="00552E13"/>
    <w:rsid w:val="008263D0"/>
    <w:rsid w:val="008B4365"/>
    <w:rsid w:val="009239CF"/>
    <w:rsid w:val="009E1676"/>
    <w:rsid w:val="00D5257C"/>
    <w:rsid w:val="00E3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13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552E13"/>
    <w:pPr>
      <w:keepNext/>
      <w:widowControl w:val="0"/>
      <w:outlineLvl w:val="6"/>
    </w:pPr>
    <w:rPr>
      <w:rFonts w:ascii="Times New Roman" w:eastAsia="Times New Roman" w:hAnsi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52E13"/>
    <w:rPr>
      <w:b/>
      <w:bCs/>
    </w:rPr>
  </w:style>
  <w:style w:type="character" w:customStyle="1" w:styleId="Nadpis7Char">
    <w:name w:val="Nadpis 7 Char"/>
    <w:basedOn w:val="Standardnpsmoodstavce"/>
    <w:link w:val="Nadpis7"/>
    <w:rsid w:val="00552E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3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3D0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13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552E13"/>
    <w:pPr>
      <w:keepNext/>
      <w:widowControl w:val="0"/>
      <w:outlineLvl w:val="6"/>
    </w:pPr>
    <w:rPr>
      <w:rFonts w:ascii="Times New Roman" w:eastAsia="Times New Roman" w:hAnsi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52E13"/>
    <w:rPr>
      <w:b/>
      <w:bCs/>
    </w:rPr>
  </w:style>
  <w:style w:type="character" w:customStyle="1" w:styleId="Nadpis7Char">
    <w:name w:val="Nadpis 7 Char"/>
    <w:basedOn w:val="Standardnpsmoodstavce"/>
    <w:link w:val="Nadpis7"/>
    <w:rsid w:val="00552E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3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3D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dud13</dc:creator>
  <cp:lastModifiedBy>Zid09</cp:lastModifiedBy>
  <cp:revision>4</cp:revision>
  <dcterms:created xsi:type="dcterms:W3CDTF">2013-01-17T17:33:00Z</dcterms:created>
  <dcterms:modified xsi:type="dcterms:W3CDTF">2013-04-02T08:42:00Z</dcterms:modified>
</cp:coreProperties>
</file>